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30B73" w:rsidR="00E30B73" w:rsidP="00E30B73" w:rsidRDefault="00E30B73" w14:paraId="4C342B13"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WYCKOFF APEX FUND, LP</w:t>
      </w:r>
    </w:p>
    <w:p w:rsidRPr="00E30B73" w:rsidR="00E30B73" w:rsidP="00E30B73" w:rsidRDefault="00E30B73" w14:paraId="08655484"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b/>
          <w:bCs/>
          <w:kern w:val="0"/>
          <w14:ligatures w14:val="none"/>
        </w:rPr>
        <w:t>PRIVATE PLACEMENT MEMORANDUM</w:t>
      </w:r>
      <w:r w:rsidRPr="00E30B73">
        <w:rPr>
          <w:rFonts w:ascii="Times New Roman" w:hAnsi="Times New Roman" w:eastAsia="Times New Roman" w:cs="Times New Roman"/>
          <w:kern w:val="0"/>
          <w14:ligatures w14:val="none"/>
        </w:rPr>
        <w:br/>
      </w:r>
      <w:r w:rsidRPr="00E30B73">
        <w:rPr>
          <w:rFonts w:ascii="Times New Roman" w:hAnsi="Times New Roman" w:eastAsia="Times New Roman" w:cs="Times New Roman"/>
          <w:b/>
          <w:bCs/>
          <w:kern w:val="0"/>
          <w14:ligatures w14:val="none"/>
        </w:rPr>
        <w:t>CONFIDENTIAL – REGULATION D RULE 506(b)</w:t>
      </w:r>
      <w:r w:rsidRPr="00E30B73">
        <w:rPr>
          <w:rFonts w:ascii="Times New Roman" w:hAnsi="Times New Roman" w:eastAsia="Times New Roman" w:cs="Times New Roman"/>
          <w:kern w:val="0"/>
          <w14:ligatures w14:val="none"/>
        </w:rPr>
        <w:br/>
      </w:r>
      <w:r w:rsidRPr="00E30B73">
        <w:rPr>
          <w:rFonts w:ascii="Times New Roman" w:hAnsi="Times New Roman" w:eastAsia="Times New Roman" w:cs="Times New Roman"/>
          <w:b/>
          <w:bCs/>
          <w:kern w:val="0"/>
          <w14:ligatures w14:val="none"/>
        </w:rPr>
        <w:t>ACCREDITED INVESTORS ONLY</w:t>
      </w:r>
    </w:p>
    <w:p w:rsidRPr="00E30B73" w:rsidR="00E30B73" w:rsidP="00E30B73" w:rsidRDefault="00E30B73" w14:paraId="326812E9"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53B5C696">
          <v:rect id="_x0000_i1025" style="width:0;height:1.5pt" o:hr="t" o:hrstd="t" o:hralign="center" fillcolor="#a0a0a0" stroked="f"/>
        </w:pict>
      </w:r>
    </w:p>
    <w:p w:rsidRPr="00E30B73" w:rsidR="00E30B73" w:rsidP="00E30B73" w:rsidRDefault="00E30B73" w14:paraId="5DAA4F0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IMPORTANT NOTICE</w:t>
      </w:r>
    </w:p>
    <w:p w:rsidRPr="00E30B73" w:rsidR="00E30B73" w:rsidP="00E30B73" w:rsidRDefault="00E30B73" w14:paraId="69A5DBD0"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This Private Placement Memorandum (this </w:t>
      </w:r>
      <w:r w:rsidRPr="00E30B73">
        <w:rPr>
          <w:rFonts w:ascii="Times New Roman" w:hAnsi="Times New Roman" w:eastAsia="Times New Roman" w:cs="Times New Roman"/>
          <w:b/>
          <w:bCs/>
          <w:kern w:val="0"/>
          <w14:ligatures w14:val="none"/>
        </w:rPr>
        <w:t>“Memorandum”</w:t>
      </w:r>
      <w:r w:rsidRPr="00E30B73">
        <w:rPr>
          <w:rFonts w:ascii="Times New Roman" w:hAnsi="Times New Roman" w:eastAsia="Times New Roman" w:cs="Times New Roman"/>
          <w:kern w:val="0"/>
          <w14:ligatures w14:val="none"/>
        </w:rPr>
        <w:t xml:space="preserve"> or </w:t>
      </w:r>
      <w:r w:rsidRPr="00E30B73">
        <w:rPr>
          <w:rFonts w:ascii="Times New Roman" w:hAnsi="Times New Roman" w:eastAsia="Times New Roman" w:cs="Times New Roman"/>
          <w:b/>
          <w:bCs/>
          <w:kern w:val="0"/>
          <w14:ligatures w14:val="none"/>
        </w:rPr>
        <w:t>“PPM”</w:t>
      </w:r>
      <w:r w:rsidRPr="00E30B73">
        <w:rPr>
          <w:rFonts w:ascii="Times New Roman" w:hAnsi="Times New Roman" w:eastAsia="Times New Roman" w:cs="Times New Roman"/>
          <w:kern w:val="0"/>
          <w14:ligatures w14:val="none"/>
        </w:rPr>
        <w:t xml:space="preserve">) is furnished on a confidential basis solely for the purpose of evaluating an investment in limited partnership interests (the </w:t>
      </w:r>
      <w:r w:rsidRPr="00E30B73">
        <w:rPr>
          <w:rFonts w:ascii="Times New Roman" w:hAnsi="Times New Roman" w:eastAsia="Times New Roman" w:cs="Times New Roman"/>
          <w:b/>
          <w:bCs/>
          <w:kern w:val="0"/>
          <w14:ligatures w14:val="none"/>
        </w:rPr>
        <w:t>“Interests”</w:t>
      </w:r>
      <w:r w:rsidRPr="00E30B73">
        <w:rPr>
          <w:rFonts w:ascii="Times New Roman" w:hAnsi="Times New Roman" w:eastAsia="Times New Roman" w:cs="Times New Roman"/>
          <w:kern w:val="0"/>
          <w14:ligatures w14:val="none"/>
        </w:rPr>
        <w:t xml:space="preserve">) of </w:t>
      </w:r>
      <w:r w:rsidRPr="00E30B73">
        <w:rPr>
          <w:rFonts w:ascii="Times New Roman" w:hAnsi="Times New Roman" w:eastAsia="Times New Roman" w:cs="Times New Roman"/>
          <w:b/>
          <w:bCs/>
          <w:kern w:val="0"/>
          <w14:ligatures w14:val="none"/>
        </w:rPr>
        <w:t>Wyckoff Apex Fund, LP</w:t>
      </w:r>
      <w:r w:rsidRPr="00E30B73">
        <w:rPr>
          <w:rFonts w:ascii="Times New Roman" w:hAnsi="Times New Roman" w:eastAsia="Times New Roman" w:cs="Times New Roman"/>
          <w:kern w:val="0"/>
          <w14:ligatures w14:val="none"/>
        </w:rPr>
        <w:t xml:space="preserve">, a Delaware limited partnership (the </w:t>
      </w:r>
      <w:r w:rsidRPr="00E30B73">
        <w:rPr>
          <w:rFonts w:ascii="Times New Roman" w:hAnsi="Times New Roman" w:eastAsia="Times New Roman" w:cs="Times New Roman"/>
          <w:b/>
          <w:bCs/>
          <w:kern w:val="0"/>
          <w14:ligatures w14:val="none"/>
        </w:rPr>
        <w:t>“Fund”</w:t>
      </w:r>
      <w:r w:rsidRPr="00E30B73">
        <w:rPr>
          <w:rFonts w:ascii="Times New Roman" w:hAnsi="Times New Roman" w:eastAsia="Times New Roman" w:cs="Times New Roman"/>
          <w:kern w:val="0"/>
          <w14:ligatures w14:val="none"/>
        </w:rPr>
        <w:t>).</w:t>
      </w:r>
    </w:p>
    <w:p w:rsidRPr="00E30B73" w:rsidR="00E30B73" w:rsidP="00E30B73" w:rsidRDefault="00E30B73" w14:paraId="1AEE9D78"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This Memorandum does not constitute an offer to sell or a solicitation of an offer to buy Interests in any jurisdiction where such offer or solicitation would be unlawful. The Interests have not been registered under the Securities Act of 1933, as amended (the </w:t>
      </w:r>
      <w:r w:rsidRPr="00E30B73">
        <w:rPr>
          <w:rFonts w:ascii="Times New Roman" w:hAnsi="Times New Roman" w:eastAsia="Times New Roman" w:cs="Times New Roman"/>
          <w:b/>
          <w:bCs/>
          <w:kern w:val="0"/>
          <w14:ligatures w14:val="none"/>
        </w:rPr>
        <w:t>“Securities Act”</w:t>
      </w:r>
      <w:r w:rsidRPr="00E30B73">
        <w:rPr>
          <w:rFonts w:ascii="Times New Roman" w:hAnsi="Times New Roman" w:eastAsia="Times New Roman" w:cs="Times New Roman"/>
          <w:kern w:val="0"/>
          <w14:ligatures w14:val="none"/>
        </w:rPr>
        <w:t>), or under the securities laws of any state or other jurisdiction and are being offered and sold in reliance on exemptions from registration provided by Regulation D under the Securities Act.</w:t>
      </w:r>
    </w:p>
    <w:p w:rsidRPr="00E30B73" w:rsidR="00E30B73" w:rsidP="00E30B73" w:rsidRDefault="00E30B73" w14:paraId="4F1BD57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Investment in the Fund involves a </w:t>
      </w:r>
      <w:r w:rsidRPr="00E30B73">
        <w:rPr>
          <w:rFonts w:ascii="Times New Roman" w:hAnsi="Times New Roman" w:eastAsia="Times New Roman" w:cs="Times New Roman"/>
          <w:b/>
          <w:bCs/>
          <w:kern w:val="0"/>
          <w14:ligatures w14:val="none"/>
        </w:rPr>
        <w:t>high degree of risk</w:t>
      </w:r>
      <w:r w:rsidRPr="00E30B73">
        <w:rPr>
          <w:rFonts w:ascii="Times New Roman" w:hAnsi="Times New Roman" w:eastAsia="Times New Roman" w:cs="Times New Roman"/>
          <w:kern w:val="0"/>
          <w14:ligatures w14:val="none"/>
        </w:rPr>
        <w:t>, including the risk of loss of all or a substantial portion of an investor’s capital. Prospective investors should carefully review this Memorandum in its entirety and consult with their own legal, tax, accounting, and financial advisors prior to making an investment decision.</w:t>
      </w:r>
    </w:p>
    <w:p w:rsidRPr="00E30B73" w:rsidR="00E30B73" w:rsidP="00E30B73" w:rsidRDefault="00E30B73" w14:paraId="79D82983"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7F903EA8">
          <v:rect id="_x0000_i1026" style="width:0;height:1.5pt" o:hr="t" o:hrstd="t" o:hralign="center" fillcolor="#a0a0a0" stroked="f"/>
        </w:pict>
      </w:r>
    </w:p>
    <w:p w:rsidRPr="00E30B73" w:rsidR="00E30B73" w:rsidP="00E30B73" w:rsidRDefault="00E30B73" w14:paraId="74BD8225"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TABLE OF CONTENTS (ABBREVIATED)</w:t>
      </w:r>
    </w:p>
    <w:p w:rsidRPr="00E30B73" w:rsidR="00E30B73" w:rsidP="00E30B73" w:rsidRDefault="00E30B73" w14:paraId="2536B383"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Executive Summary</w:t>
      </w:r>
    </w:p>
    <w:p w:rsidRPr="00E30B73" w:rsidR="00E30B73" w:rsidP="00E30B73" w:rsidRDefault="00E30B73" w14:paraId="3E917BFC"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Offering</w:t>
      </w:r>
    </w:p>
    <w:p w:rsidRPr="00E30B73" w:rsidR="00E30B73" w:rsidP="00E30B73" w:rsidRDefault="00E30B73" w14:paraId="6E4E52C1"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w:t>
      </w:r>
    </w:p>
    <w:p w:rsidRPr="00E30B73" w:rsidR="00E30B73" w:rsidP="00E30B73" w:rsidRDefault="00E30B73" w14:paraId="4DC998A5"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Investment Objective</w:t>
      </w:r>
    </w:p>
    <w:p w:rsidRPr="00E30B73" w:rsidR="00E30B73" w:rsidP="00E30B73" w:rsidRDefault="00E30B73" w14:paraId="49F1C663"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Investment Strategy</w:t>
      </w:r>
    </w:p>
    <w:p w:rsidRPr="00E30B73" w:rsidR="00E30B73" w:rsidP="00E30B73" w:rsidRDefault="00E30B73" w14:paraId="5B5492A3"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Wyckoff-Informed Market Structure Framework</w:t>
      </w:r>
    </w:p>
    <w:p w:rsidRPr="00E30B73" w:rsidR="00E30B73" w:rsidP="00E30B73" w:rsidRDefault="00E30B73" w14:paraId="568A6CC7"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Instruments Traded</w:t>
      </w:r>
    </w:p>
    <w:p w:rsidRPr="00E30B73" w:rsidR="00E30B73" w:rsidP="00E30B73" w:rsidRDefault="00E30B73" w14:paraId="177BE7E9"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Portfolio Construction and Risk Management</w:t>
      </w:r>
    </w:p>
    <w:p w:rsidRPr="00E30B73" w:rsidR="00E30B73" w:rsidP="00E30B73" w:rsidRDefault="00E30B73" w14:paraId="077C926A"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Fees and Expenses</w:t>
      </w:r>
    </w:p>
    <w:p w:rsidRPr="00E30B73" w:rsidR="00E30B73" w:rsidP="00E30B73" w:rsidRDefault="00E30B73" w14:paraId="5109ABE5"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Liquidity and Withdrawals</w:t>
      </w:r>
    </w:p>
    <w:p w:rsidRPr="00E30B73" w:rsidR="00E30B73" w:rsidP="00E30B73" w:rsidRDefault="00E30B73" w14:paraId="7B1463A7"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Management and Service Providers</w:t>
      </w:r>
    </w:p>
    <w:p w:rsidRPr="00E30B73" w:rsidR="00E30B73" w:rsidP="00E30B73" w:rsidRDefault="00E30B73" w14:paraId="583FFA59"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Conflicts of Interest</w:t>
      </w:r>
    </w:p>
    <w:p w:rsidRPr="00E30B73" w:rsidR="00E30B73" w:rsidP="00E30B73" w:rsidRDefault="00E30B73" w14:paraId="29740BC3"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Risk Factors (Part I &amp; II)</w:t>
      </w:r>
    </w:p>
    <w:p w:rsidRPr="00E30B73" w:rsidR="00E30B73" w:rsidP="00E30B73" w:rsidRDefault="00E30B73" w14:paraId="63F4131A"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Tax Considerations</w:t>
      </w:r>
    </w:p>
    <w:p w:rsidRPr="00E30B73" w:rsidR="00E30B73" w:rsidP="00E30B73" w:rsidRDefault="00E30B73" w14:paraId="258DAF6D"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lastRenderedPageBreak/>
        <w:t>ERISA Considerations</w:t>
      </w:r>
    </w:p>
    <w:p w:rsidRPr="00E30B73" w:rsidR="00E30B73" w:rsidP="00E30B73" w:rsidRDefault="00E30B73" w14:paraId="478FC06A"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Subscription Procedures</w:t>
      </w:r>
    </w:p>
    <w:p w:rsidRPr="00E30B73" w:rsidR="00E30B73" w:rsidP="00E30B73" w:rsidRDefault="00E30B73" w14:paraId="70D577D9" w14:textId="77777777">
      <w:pPr>
        <w:numPr>
          <w:ilvl w:val="0"/>
          <w:numId w:val="1"/>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Appendices</w:t>
      </w:r>
    </w:p>
    <w:p w:rsidRPr="00E30B73" w:rsidR="00E30B73" w:rsidP="00E30B73" w:rsidRDefault="00E30B73" w14:paraId="4863BBC3"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5BC0AEE3">
          <v:rect id="_x0000_i1027" style="width:0;height:1.5pt" o:hr="t" o:hrstd="t" o:hralign="center" fillcolor="#a0a0a0" stroked="f"/>
        </w:pict>
      </w:r>
    </w:p>
    <w:p w:rsidRPr="00E30B73" w:rsidR="00E30B73" w:rsidP="00E30B73" w:rsidRDefault="00E30B73" w14:paraId="35271277"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1. EXECUTIVE SUMMARY</w:t>
      </w:r>
    </w:p>
    <w:p w:rsidRPr="00E30B73" w:rsidR="00E30B73" w:rsidP="00E30B73" w:rsidRDefault="00E30B73" w14:paraId="36FC24EA"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Wyckoff Apex Fund, LP (the </w:t>
      </w:r>
      <w:r w:rsidRPr="00E30B73">
        <w:rPr>
          <w:rFonts w:ascii="Times New Roman" w:hAnsi="Times New Roman" w:eastAsia="Times New Roman" w:cs="Times New Roman"/>
          <w:b/>
          <w:bCs/>
          <w:kern w:val="0"/>
          <w14:ligatures w14:val="none"/>
        </w:rPr>
        <w:t>“Fund”</w:t>
      </w:r>
      <w:r w:rsidRPr="00E30B73">
        <w:rPr>
          <w:rFonts w:ascii="Times New Roman" w:hAnsi="Times New Roman" w:eastAsia="Times New Roman" w:cs="Times New Roman"/>
          <w:kern w:val="0"/>
          <w14:ligatures w14:val="none"/>
        </w:rPr>
        <w:t>) is an open-ended, actively managed investment fund formed to pursue capital appreciation through discretionary trading strategies across a broad range of asset classes, including U.S. equities, options, futures, exchange-traded funds (“ETFs”), and digital assets, including spot and derivative instruments.</w:t>
      </w:r>
    </w:p>
    <w:p w:rsidRPr="00E30B73" w:rsidR="00E30B73" w:rsidP="00E30B73" w:rsidRDefault="00E30B73" w14:paraId="0220FC0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seeks to identify and exploit structural inefficiencies, liquidity imbalances, and behavioral dynamics across financial markets using a disciplined analytical framework informed, in part, by principles derived from the Wyckoff Method of market analysis, combined with modern risk management, execution, and portfolio construction techniques.</w:t>
      </w:r>
    </w:p>
    <w:p w:rsidRPr="00E30B73" w:rsidR="00E30B73" w:rsidP="00E30B73" w:rsidRDefault="00E30B73" w14:paraId="4670616B"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Fund is intended solely for </w:t>
      </w:r>
      <w:r w:rsidRPr="00E30B73">
        <w:rPr>
          <w:rFonts w:ascii="Times New Roman" w:hAnsi="Times New Roman" w:eastAsia="Times New Roman" w:cs="Times New Roman"/>
          <w:b/>
          <w:bCs/>
          <w:kern w:val="0"/>
          <w14:ligatures w14:val="none"/>
        </w:rPr>
        <w:t>accredited investors</w:t>
      </w:r>
      <w:r w:rsidRPr="00E30B73">
        <w:rPr>
          <w:rFonts w:ascii="Times New Roman" w:hAnsi="Times New Roman" w:eastAsia="Times New Roman" w:cs="Times New Roman"/>
          <w:kern w:val="0"/>
          <w14:ligatures w14:val="none"/>
        </w:rPr>
        <w:t xml:space="preserve"> who </w:t>
      </w:r>
      <w:proofErr w:type="gramStart"/>
      <w:r w:rsidRPr="00E30B73">
        <w:rPr>
          <w:rFonts w:ascii="Times New Roman" w:hAnsi="Times New Roman" w:eastAsia="Times New Roman" w:cs="Times New Roman"/>
          <w:kern w:val="0"/>
          <w14:ligatures w14:val="none"/>
        </w:rPr>
        <w:t>are capable of evaluating</w:t>
      </w:r>
      <w:proofErr w:type="gramEnd"/>
      <w:r w:rsidRPr="00E30B73">
        <w:rPr>
          <w:rFonts w:ascii="Times New Roman" w:hAnsi="Times New Roman" w:eastAsia="Times New Roman" w:cs="Times New Roman"/>
          <w:kern w:val="0"/>
          <w14:ligatures w14:val="none"/>
        </w:rPr>
        <w:t xml:space="preserve"> the risks associated with an investment in the Fund and who can bear the risk of a total loss of their investment.</w:t>
      </w:r>
    </w:p>
    <w:p w:rsidRPr="00E30B73" w:rsidR="00E30B73" w:rsidP="00E30B73" w:rsidRDefault="00E30B73" w14:paraId="60562269"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A021E0C">
          <v:rect id="_x0000_i1028" style="width:0;height:1.5pt" o:hr="t" o:hrstd="t" o:hralign="center" fillcolor="#a0a0a0" stroked="f"/>
        </w:pict>
      </w:r>
    </w:p>
    <w:p w:rsidRPr="00E30B73" w:rsidR="00E30B73" w:rsidP="00E30B73" w:rsidRDefault="00E30B73" w14:paraId="6372ED2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Key Terms of the Offering (Summary)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75"/>
        <w:gridCol w:w="3707"/>
      </w:tblGrid>
      <w:tr w:rsidRPr="00E30B73" w:rsidR="00E30B73" w14:paraId="3248E3D1" w14:textId="77777777">
        <w:trPr>
          <w:tblHeader/>
          <w:tblCellSpacing w:w="15" w:type="dxa"/>
        </w:trPr>
        <w:tc>
          <w:tcPr>
            <w:tcW w:w="0" w:type="auto"/>
            <w:vAlign w:val="center"/>
            <w:hideMark/>
          </w:tcPr>
          <w:p w:rsidRPr="00E30B73" w:rsidR="00E30B73" w:rsidP="00E30B73" w:rsidRDefault="00E30B73" w14:paraId="4B002D22" w14:textId="77777777">
            <w:pPr>
              <w:spacing w:after="0" w:line="240" w:lineRule="auto"/>
              <w:jc w:val="center"/>
              <w:rPr>
                <w:rFonts w:ascii="Times New Roman" w:hAnsi="Times New Roman" w:eastAsia="Times New Roman" w:cs="Times New Roman"/>
                <w:b/>
                <w:bCs/>
                <w:kern w:val="0"/>
                <w14:ligatures w14:val="none"/>
              </w:rPr>
            </w:pPr>
            <w:r w:rsidRPr="00E30B73">
              <w:rPr>
                <w:rFonts w:ascii="Times New Roman" w:hAnsi="Times New Roman" w:eastAsia="Times New Roman" w:cs="Times New Roman"/>
                <w:b/>
                <w:bCs/>
                <w:kern w:val="0"/>
                <w14:ligatures w14:val="none"/>
              </w:rPr>
              <w:t>Term</w:t>
            </w:r>
          </w:p>
        </w:tc>
        <w:tc>
          <w:tcPr>
            <w:tcW w:w="0" w:type="auto"/>
            <w:vAlign w:val="center"/>
            <w:hideMark/>
          </w:tcPr>
          <w:p w:rsidRPr="00E30B73" w:rsidR="00E30B73" w:rsidP="00E30B73" w:rsidRDefault="00E30B73" w14:paraId="60D04DE3" w14:textId="77777777">
            <w:pPr>
              <w:spacing w:after="0" w:line="240" w:lineRule="auto"/>
              <w:jc w:val="center"/>
              <w:rPr>
                <w:rFonts w:ascii="Times New Roman" w:hAnsi="Times New Roman" w:eastAsia="Times New Roman" w:cs="Times New Roman"/>
                <w:b/>
                <w:bCs/>
                <w:kern w:val="0"/>
                <w14:ligatures w14:val="none"/>
              </w:rPr>
            </w:pPr>
            <w:r w:rsidRPr="00E30B73">
              <w:rPr>
                <w:rFonts w:ascii="Times New Roman" w:hAnsi="Times New Roman" w:eastAsia="Times New Roman" w:cs="Times New Roman"/>
                <w:b/>
                <w:bCs/>
                <w:kern w:val="0"/>
                <w14:ligatures w14:val="none"/>
              </w:rPr>
              <w:t>Description</w:t>
            </w:r>
          </w:p>
        </w:tc>
      </w:tr>
      <w:tr w:rsidRPr="00E30B73" w:rsidR="00E30B73" w14:paraId="7DE0B1FB" w14:textId="77777777">
        <w:trPr>
          <w:tblCellSpacing w:w="15" w:type="dxa"/>
        </w:trPr>
        <w:tc>
          <w:tcPr>
            <w:tcW w:w="0" w:type="auto"/>
            <w:vAlign w:val="center"/>
            <w:hideMark/>
          </w:tcPr>
          <w:p w:rsidRPr="00E30B73" w:rsidR="00E30B73" w:rsidP="00E30B73" w:rsidRDefault="00E30B73" w14:paraId="3158A769"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Fund</w:t>
            </w:r>
          </w:p>
        </w:tc>
        <w:tc>
          <w:tcPr>
            <w:tcW w:w="0" w:type="auto"/>
            <w:vAlign w:val="center"/>
            <w:hideMark/>
          </w:tcPr>
          <w:p w:rsidRPr="00E30B73" w:rsidR="00E30B73" w:rsidP="00E30B73" w:rsidRDefault="00E30B73" w14:paraId="311B42DC"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Wyckoff Apex Fund, LP</w:t>
            </w:r>
          </w:p>
        </w:tc>
      </w:tr>
      <w:tr w:rsidRPr="00E30B73" w:rsidR="00E30B73" w14:paraId="11F48867" w14:textId="77777777">
        <w:trPr>
          <w:tblCellSpacing w:w="15" w:type="dxa"/>
        </w:trPr>
        <w:tc>
          <w:tcPr>
            <w:tcW w:w="0" w:type="auto"/>
            <w:vAlign w:val="center"/>
            <w:hideMark/>
          </w:tcPr>
          <w:p w:rsidRPr="00E30B73" w:rsidR="00E30B73" w:rsidP="00E30B73" w:rsidRDefault="00E30B73" w14:paraId="3018F600"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Structure</w:t>
            </w:r>
          </w:p>
        </w:tc>
        <w:tc>
          <w:tcPr>
            <w:tcW w:w="0" w:type="auto"/>
            <w:vAlign w:val="center"/>
            <w:hideMark/>
          </w:tcPr>
          <w:p w:rsidRPr="00E30B73" w:rsidR="00E30B73" w:rsidP="00E30B73" w:rsidRDefault="00E30B73" w14:paraId="48A235BE"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Delaware limited partnership</w:t>
            </w:r>
          </w:p>
        </w:tc>
      </w:tr>
      <w:tr w:rsidRPr="00E30B73" w:rsidR="00E30B73" w14:paraId="0603D7E6" w14:textId="77777777">
        <w:trPr>
          <w:tblCellSpacing w:w="15" w:type="dxa"/>
        </w:trPr>
        <w:tc>
          <w:tcPr>
            <w:tcW w:w="0" w:type="auto"/>
            <w:vAlign w:val="center"/>
            <w:hideMark/>
          </w:tcPr>
          <w:p w:rsidRPr="00E30B73" w:rsidR="00E30B73" w:rsidP="00E30B73" w:rsidRDefault="00E30B73" w14:paraId="6D218ABE"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General Partner</w:t>
            </w:r>
          </w:p>
        </w:tc>
        <w:tc>
          <w:tcPr>
            <w:tcW w:w="0" w:type="auto"/>
            <w:vAlign w:val="center"/>
            <w:hideMark/>
          </w:tcPr>
          <w:p w:rsidRPr="00E30B73" w:rsidR="00E30B73" w:rsidP="00E30B73" w:rsidRDefault="00E30B73" w14:paraId="3AD4851F"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Wyckoff Apex Management, LLC</w:t>
            </w:r>
          </w:p>
        </w:tc>
      </w:tr>
      <w:tr w:rsidRPr="00E30B73" w:rsidR="00E30B73" w14:paraId="03433133" w14:textId="77777777">
        <w:trPr>
          <w:tblCellSpacing w:w="15" w:type="dxa"/>
        </w:trPr>
        <w:tc>
          <w:tcPr>
            <w:tcW w:w="0" w:type="auto"/>
            <w:vAlign w:val="center"/>
            <w:hideMark/>
          </w:tcPr>
          <w:p w:rsidRPr="00E30B73" w:rsidR="00E30B73" w:rsidP="00E30B73" w:rsidRDefault="00E30B73" w14:paraId="5C7E39AA"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Investment Manager</w:t>
            </w:r>
          </w:p>
        </w:tc>
        <w:tc>
          <w:tcPr>
            <w:tcW w:w="0" w:type="auto"/>
            <w:vAlign w:val="center"/>
            <w:hideMark/>
          </w:tcPr>
          <w:p w:rsidRPr="00E30B73" w:rsidR="00E30B73" w:rsidP="00E30B73" w:rsidRDefault="00E30B73" w14:paraId="717727EA" w14:textId="77777777">
            <w:pPr>
              <w:spacing w:after="0" w:line="240" w:lineRule="auto"/>
              <w:rPr>
                <w:rFonts w:ascii="Times New Roman" w:hAnsi="Times New Roman" w:eastAsia="Times New Roman" w:cs="Times New Roman"/>
                <w:kern w:val="0"/>
                <w14:ligatures w14:val="none"/>
              </w:rPr>
            </w:pPr>
            <w:proofErr w:type="spellStart"/>
            <w:r w:rsidRPr="00E30B73">
              <w:rPr>
                <w:rFonts w:ascii="Times New Roman" w:hAnsi="Times New Roman" w:eastAsia="Times New Roman" w:cs="Times New Roman"/>
                <w:kern w:val="0"/>
                <w14:ligatures w14:val="none"/>
              </w:rPr>
              <w:t>BlackBay</w:t>
            </w:r>
            <w:proofErr w:type="spellEnd"/>
            <w:r w:rsidRPr="00E30B73">
              <w:rPr>
                <w:rFonts w:ascii="Times New Roman" w:hAnsi="Times New Roman" w:eastAsia="Times New Roman" w:cs="Times New Roman"/>
                <w:kern w:val="0"/>
                <w14:ligatures w14:val="none"/>
              </w:rPr>
              <w:t xml:space="preserve"> Capital Advisors, LLC</w:t>
            </w:r>
          </w:p>
        </w:tc>
      </w:tr>
      <w:tr w:rsidRPr="00E30B73" w:rsidR="00E30B73" w14:paraId="3137A1DA" w14:textId="77777777">
        <w:trPr>
          <w:tblCellSpacing w:w="15" w:type="dxa"/>
        </w:trPr>
        <w:tc>
          <w:tcPr>
            <w:tcW w:w="0" w:type="auto"/>
            <w:vAlign w:val="center"/>
            <w:hideMark/>
          </w:tcPr>
          <w:p w:rsidRPr="00E30B73" w:rsidR="00E30B73" w:rsidP="00E30B73" w:rsidRDefault="00E30B73" w14:paraId="43C3284D"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Offering</w:t>
            </w:r>
          </w:p>
        </w:tc>
        <w:tc>
          <w:tcPr>
            <w:tcW w:w="0" w:type="auto"/>
            <w:vAlign w:val="center"/>
            <w:hideMark/>
          </w:tcPr>
          <w:p w:rsidRPr="00E30B73" w:rsidR="00E30B73" w:rsidP="00E30B73" w:rsidRDefault="00E30B73" w14:paraId="30EDE359"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Regulation D, Rule 506(b)</w:t>
            </w:r>
          </w:p>
        </w:tc>
      </w:tr>
      <w:tr w:rsidRPr="00E30B73" w:rsidR="00E30B73" w14:paraId="35F7A110" w14:textId="77777777">
        <w:trPr>
          <w:tblCellSpacing w:w="15" w:type="dxa"/>
        </w:trPr>
        <w:tc>
          <w:tcPr>
            <w:tcW w:w="0" w:type="auto"/>
            <w:vAlign w:val="center"/>
            <w:hideMark/>
          </w:tcPr>
          <w:p w:rsidRPr="00E30B73" w:rsidR="00E30B73" w:rsidP="00E30B73" w:rsidRDefault="00E30B73" w14:paraId="3E48FDD7"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Investor Eligibility</w:t>
            </w:r>
          </w:p>
        </w:tc>
        <w:tc>
          <w:tcPr>
            <w:tcW w:w="0" w:type="auto"/>
            <w:vAlign w:val="center"/>
            <w:hideMark/>
          </w:tcPr>
          <w:p w:rsidRPr="00E30B73" w:rsidR="00E30B73" w:rsidP="00E30B73" w:rsidRDefault="00E30B73" w14:paraId="113EEC30"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Accredited Investors only</w:t>
            </w:r>
          </w:p>
        </w:tc>
      </w:tr>
      <w:tr w:rsidRPr="00E30B73" w:rsidR="00E30B73" w14:paraId="7930D0A6" w14:textId="77777777">
        <w:trPr>
          <w:tblCellSpacing w:w="15" w:type="dxa"/>
        </w:trPr>
        <w:tc>
          <w:tcPr>
            <w:tcW w:w="0" w:type="auto"/>
            <w:vAlign w:val="center"/>
            <w:hideMark/>
          </w:tcPr>
          <w:p w:rsidRPr="00E30B73" w:rsidR="00E30B73" w:rsidP="00E30B73" w:rsidRDefault="00E30B73" w14:paraId="77EAC26B"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Minimum Investment</w:t>
            </w:r>
          </w:p>
        </w:tc>
        <w:tc>
          <w:tcPr>
            <w:tcW w:w="0" w:type="auto"/>
            <w:vAlign w:val="center"/>
            <w:hideMark/>
          </w:tcPr>
          <w:p w:rsidRPr="00E30B73" w:rsidR="00E30B73" w:rsidP="00E30B73" w:rsidRDefault="00E30B73" w14:paraId="04317A63"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As determined by the General Partner</w:t>
            </w:r>
          </w:p>
        </w:tc>
      </w:tr>
      <w:tr w:rsidRPr="00E30B73" w:rsidR="00E30B73" w14:paraId="2ECD6F5A" w14:textId="77777777">
        <w:trPr>
          <w:tblCellSpacing w:w="15" w:type="dxa"/>
        </w:trPr>
        <w:tc>
          <w:tcPr>
            <w:tcW w:w="0" w:type="auto"/>
            <w:vAlign w:val="center"/>
            <w:hideMark/>
          </w:tcPr>
          <w:p w:rsidRPr="00E30B73" w:rsidR="00E30B73" w:rsidP="00E30B73" w:rsidRDefault="00E30B73" w14:paraId="60C16258"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Subscriptions</w:t>
            </w:r>
          </w:p>
        </w:tc>
        <w:tc>
          <w:tcPr>
            <w:tcW w:w="0" w:type="auto"/>
            <w:vAlign w:val="center"/>
            <w:hideMark/>
          </w:tcPr>
          <w:p w:rsidRPr="00E30B73" w:rsidR="00E30B73" w:rsidP="00E30B73" w:rsidRDefault="00E30B73" w14:paraId="75E6B57D"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Monthly</w:t>
            </w:r>
          </w:p>
        </w:tc>
      </w:tr>
      <w:tr w:rsidRPr="00E30B73" w:rsidR="00E30B73" w14:paraId="6FBBB28E" w14:textId="77777777">
        <w:trPr>
          <w:tblCellSpacing w:w="15" w:type="dxa"/>
        </w:trPr>
        <w:tc>
          <w:tcPr>
            <w:tcW w:w="0" w:type="auto"/>
            <w:vAlign w:val="center"/>
            <w:hideMark/>
          </w:tcPr>
          <w:p w:rsidRPr="00E30B73" w:rsidR="00E30B73" w:rsidP="00E30B73" w:rsidRDefault="00E30B73" w14:paraId="1A359BC0"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Lock-Up</w:t>
            </w:r>
          </w:p>
        </w:tc>
        <w:tc>
          <w:tcPr>
            <w:tcW w:w="0" w:type="auto"/>
            <w:vAlign w:val="center"/>
            <w:hideMark/>
          </w:tcPr>
          <w:p w:rsidRPr="00E30B73" w:rsidR="00E30B73" w:rsidP="00E30B73" w:rsidRDefault="00E30B73" w14:paraId="15A4D63E"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One (1) year</w:t>
            </w:r>
          </w:p>
        </w:tc>
      </w:tr>
      <w:tr w:rsidRPr="00E30B73" w:rsidR="00E30B73" w14:paraId="04286E0E" w14:textId="77777777">
        <w:trPr>
          <w:tblCellSpacing w:w="15" w:type="dxa"/>
        </w:trPr>
        <w:tc>
          <w:tcPr>
            <w:tcW w:w="0" w:type="auto"/>
            <w:vAlign w:val="center"/>
            <w:hideMark/>
          </w:tcPr>
          <w:p w:rsidRPr="00E30B73" w:rsidR="00E30B73" w:rsidP="00E30B73" w:rsidRDefault="00E30B73" w14:paraId="0EBDEDF8"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Liquidity</w:t>
            </w:r>
          </w:p>
        </w:tc>
        <w:tc>
          <w:tcPr>
            <w:tcW w:w="0" w:type="auto"/>
            <w:vAlign w:val="center"/>
            <w:hideMark/>
          </w:tcPr>
          <w:p w:rsidRPr="00E30B73" w:rsidR="00E30B73" w:rsidP="00E30B73" w:rsidRDefault="00E30B73" w14:paraId="275F0AA7"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Quarterly thereafter</w:t>
            </w:r>
          </w:p>
        </w:tc>
      </w:tr>
      <w:tr w:rsidRPr="00E30B73" w:rsidR="00E30B73" w14:paraId="35B1D0C9" w14:textId="77777777">
        <w:trPr>
          <w:tblCellSpacing w:w="15" w:type="dxa"/>
        </w:trPr>
        <w:tc>
          <w:tcPr>
            <w:tcW w:w="0" w:type="auto"/>
            <w:vAlign w:val="center"/>
            <w:hideMark/>
          </w:tcPr>
          <w:p w:rsidRPr="00E30B73" w:rsidR="00E30B73" w:rsidP="00E30B73" w:rsidRDefault="00E30B73" w14:paraId="1E12CA35"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Management Fee</w:t>
            </w:r>
          </w:p>
        </w:tc>
        <w:tc>
          <w:tcPr>
            <w:tcW w:w="0" w:type="auto"/>
            <w:vAlign w:val="center"/>
            <w:hideMark/>
          </w:tcPr>
          <w:p w:rsidRPr="00E30B73" w:rsidR="00E30B73" w:rsidP="00E30B73" w:rsidRDefault="00E30B73" w14:paraId="51E412CB"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2% per annum</w:t>
            </w:r>
          </w:p>
        </w:tc>
      </w:tr>
      <w:tr w:rsidRPr="00E30B73" w:rsidR="00E30B73" w14:paraId="223A7CC7" w14:textId="77777777">
        <w:trPr>
          <w:tblCellSpacing w:w="15" w:type="dxa"/>
        </w:trPr>
        <w:tc>
          <w:tcPr>
            <w:tcW w:w="0" w:type="auto"/>
            <w:vAlign w:val="center"/>
            <w:hideMark/>
          </w:tcPr>
          <w:p w:rsidRPr="00E30B73" w:rsidR="00E30B73" w:rsidP="00E30B73" w:rsidRDefault="00E30B73" w14:paraId="01A37D19"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Performance Allocation</w:t>
            </w:r>
          </w:p>
        </w:tc>
        <w:tc>
          <w:tcPr>
            <w:tcW w:w="0" w:type="auto"/>
            <w:vAlign w:val="center"/>
            <w:hideMark/>
          </w:tcPr>
          <w:p w:rsidRPr="00E30B73" w:rsidR="00E30B73" w:rsidP="00E30B73" w:rsidRDefault="00E30B73" w14:paraId="7802E5E5"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20% of Net Profits</w:t>
            </w:r>
          </w:p>
        </w:tc>
      </w:tr>
      <w:tr w:rsidRPr="00E30B73" w:rsidR="00E30B73" w14:paraId="4B6FE387" w14:textId="77777777">
        <w:trPr>
          <w:tblCellSpacing w:w="15" w:type="dxa"/>
        </w:trPr>
        <w:tc>
          <w:tcPr>
            <w:tcW w:w="0" w:type="auto"/>
            <w:vAlign w:val="center"/>
            <w:hideMark/>
          </w:tcPr>
          <w:p w:rsidRPr="00E30B73" w:rsidR="00E30B73" w:rsidP="00E30B73" w:rsidRDefault="00E30B73" w14:paraId="38D1A39A"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High-Water Mark</w:t>
            </w:r>
          </w:p>
        </w:tc>
        <w:tc>
          <w:tcPr>
            <w:tcW w:w="0" w:type="auto"/>
            <w:vAlign w:val="center"/>
            <w:hideMark/>
          </w:tcPr>
          <w:p w:rsidRPr="00E30B73" w:rsidR="00E30B73" w:rsidP="00E30B73" w:rsidRDefault="00E30B73" w14:paraId="5D7E2575"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Yes</w:t>
            </w:r>
          </w:p>
        </w:tc>
      </w:tr>
    </w:tbl>
    <w:p w:rsidRPr="00E30B73" w:rsidR="00E30B73" w:rsidP="00E30B73" w:rsidRDefault="00E30B73" w14:paraId="1E788CB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lastRenderedPageBreak/>
        <w:t xml:space="preserve">This summary is qualified in its entirety by the more detailed information contained elsewhere in this Memorandum and in the Fund’s Limited Partnership Agreement (the </w:t>
      </w:r>
      <w:r w:rsidRPr="00E30B73">
        <w:rPr>
          <w:rFonts w:ascii="Times New Roman" w:hAnsi="Times New Roman" w:eastAsia="Times New Roman" w:cs="Times New Roman"/>
          <w:b/>
          <w:bCs/>
          <w:kern w:val="0"/>
          <w14:ligatures w14:val="none"/>
        </w:rPr>
        <w:t>“LPA”</w:t>
      </w:r>
      <w:r w:rsidRPr="00E30B73">
        <w:rPr>
          <w:rFonts w:ascii="Times New Roman" w:hAnsi="Times New Roman" w:eastAsia="Times New Roman" w:cs="Times New Roman"/>
          <w:kern w:val="0"/>
          <w14:ligatures w14:val="none"/>
        </w:rPr>
        <w:t>).</w:t>
      </w:r>
    </w:p>
    <w:p w:rsidRPr="00E30B73" w:rsidR="00E30B73" w:rsidP="00E30B73" w:rsidRDefault="00E30B73" w14:paraId="11BACD5B"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E477533">
          <v:rect id="_x0000_i1029" style="width:0;height:1.5pt" o:hr="t" o:hrstd="t" o:hralign="center" fillcolor="#a0a0a0" stroked="f"/>
        </w:pict>
      </w:r>
    </w:p>
    <w:p w:rsidRPr="00E30B73" w:rsidR="00E30B73" w:rsidP="00E30B73" w:rsidRDefault="00E30B73" w14:paraId="4664C81E"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2. THE OFFERING</w:t>
      </w:r>
    </w:p>
    <w:p w:rsidRPr="00E30B73" w:rsidR="00E30B73" w:rsidP="00E30B73" w:rsidRDefault="00E30B73" w14:paraId="235DF93F"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2.1 Offering of Interests</w:t>
      </w:r>
    </w:p>
    <w:p w:rsidRPr="00E30B73" w:rsidR="00E30B73" w:rsidP="00E30B73" w:rsidRDefault="00E30B73" w14:paraId="672FB143"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Fund is offering limited partnership interests (the </w:t>
      </w:r>
      <w:r w:rsidRPr="00E30B73">
        <w:rPr>
          <w:rFonts w:ascii="Times New Roman" w:hAnsi="Times New Roman" w:eastAsia="Times New Roman" w:cs="Times New Roman"/>
          <w:b/>
          <w:bCs/>
          <w:kern w:val="0"/>
          <w14:ligatures w14:val="none"/>
        </w:rPr>
        <w:t>“Interests”</w:t>
      </w:r>
      <w:r w:rsidRPr="00E30B73">
        <w:rPr>
          <w:rFonts w:ascii="Times New Roman" w:hAnsi="Times New Roman" w:eastAsia="Times New Roman" w:cs="Times New Roman"/>
          <w:kern w:val="0"/>
          <w14:ligatures w14:val="none"/>
        </w:rPr>
        <w:t>) to a limited number of investors who qualify as “accredited investors” within the meaning of Rule 501(a) of Regulation D under the Securities Act.</w:t>
      </w:r>
    </w:p>
    <w:p w:rsidRPr="00E30B73" w:rsidR="00E30B73" w:rsidP="00E30B73" w:rsidRDefault="00E30B73" w14:paraId="2BB04D34"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Interests are being offered in reliance on the exemption from registration provided by Rule 506(b) of Regulation D. The Fund will not engage in general solicitation or advertising in connection with this offering.</w:t>
      </w:r>
    </w:p>
    <w:p w:rsidRPr="00E30B73" w:rsidR="00E30B73" w:rsidP="00E30B73" w:rsidRDefault="00E30B73" w14:paraId="258E9304"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6667D9E6">
          <v:rect id="_x0000_i1030" style="width:0;height:1.5pt" o:hr="t" o:hrstd="t" o:hralign="center" fillcolor="#a0a0a0" stroked="f"/>
        </w:pict>
      </w:r>
    </w:p>
    <w:p w:rsidRPr="00E30B73" w:rsidR="00E30B73" w:rsidP="00E30B73" w:rsidRDefault="00E30B73" w14:paraId="69AAD319"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2.2 Transfer Restrictions</w:t>
      </w:r>
    </w:p>
    <w:p w:rsidRPr="00E30B73" w:rsidR="00E30B73" w:rsidP="00E30B73" w:rsidRDefault="00E30B73" w14:paraId="59714D5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Interests are subject to significant restrictions on transfer and resale. Interests may not be transferred except in accordance with the LPA and applicable securities laws. There is </w:t>
      </w:r>
      <w:r w:rsidRPr="00E30B73">
        <w:rPr>
          <w:rFonts w:ascii="Times New Roman" w:hAnsi="Times New Roman" w:eastAsia="Times New Roman" w:cs="Times New Roman"/>
          <w:b/>
          <w:bCs/>
          <w:kern w:val="0"/>
          <w14:ligatures w14:val="none"/>
        </w:rPr>
        <w:t>no public or secondary market</w:t>
      </w:r>
      <w:r w:rsidRPr="00E30B73">
        <w:rPr>
          <w:rFonts w:ascii="Times New Roman" w:hAnsi="Times New Roman" w:eastAsia="Times New Roman" w:cs="Times New Roman"/>
          <w:kern w:val="0"/>
          <w14:ligatures w14:val="none"/>
        </w:rPr>
        <w:t xml:space="preserve"> for the Interests.</w:t>
      </w:r>
    </w:p>
    <w:p w:rsidRPr="00E30B73" w:rsidR="00E30B73" w:rsidP="00E30B73" w:rsidRDefault="00E30B73" w14:paraId="6AB09B4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Investors should expect to hold their investment for an indefinite period.</w:t>
      </w:r>
    </w:p>
    <w:p w:rsidRPr="00E30B73" w:rsidR="00E30B73" w:rsidP="00E30B73" w:rsidRDefault="00E30B73" w14:paraId="1441039A"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391F4B7C">
          <v:rect id="_x0000_i1031" style="width:0;height:1.5pt" o:hr="t" o:hrstd="t" o:hralign="center" fillcolor="#a0a0a0" stroked="f"/>
        </w:pict>
      </w:r>
    </w:p>
    <w:p w:rsidRPr="00E30B73" w:rsidR="00E30B73" w:rsidP="00E30B73" w:rsidRDefault="00E30B73" w14:paraId="1D33EF82"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2.3 No Assurance of Return</w:t>
      </w:r>
    </w:p>
    <w:p w:rsidRPr="00E30B73" w:rsidR="00E30B73" w:rsidP="00E30B73" w:rsidRDefault="00E30B73" w14:paraId="6C78096B"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An investment in the Fund is speculative. There can be no assurance that the Fund will achieve its investment objective or that investors will realize a return on their investment.</w:t>
      </w:r>
    </w:p>
    <w:p w:rsidRPr="00E30B73" w:rsidR="00E30B73" w:rsidP="00E30B73" w:rsidRDefault="00E30B73" w14:paraId="540E3ABE"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Past performance of the Investment Manager, its principals, or any related entities or accounts is </w:t>
      </w:r>
      <w:r w:rsidRPr="00E30B73">
        <w:rPr>
          <w:rFonts w:ascii="Times New Roman" w:hAnsi="Times New Roman" w:eastAsia="Times New Roman" w:cs="Times New Roman"/>
          <w:b/>
          <w:bCs/>
          <w:kern w:val="0"/>
          <w14:ligatures w14:val="none"/>
        </w:rPr>
        <w:t>not indicative of future results</w:t>
      </w:r>
      <w:r w:rsidRPr="00E30B73">
        <w:rPr>
          <w:rFonts w:ascii="Times New Roman" w:hAnsi="Times New Roman" w:eastAsia="Times New Roman" w:cs="Times New Roman"/>
          <w:kern w:val="0"/>
          <w14:ligatures w14:val="none"/>
        </w:rPr>
        <w:t>.</w:t>
      </w:r>
    </w:p>
    <w:p w:rsidRPr="00E30B73" w:rsidR="00E30B73" w:rsidP="00E30B73" w:rsidRDefault="00E30B73" w14:paraId="40F06204"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09FA25A">
          <v:rect id="_x0000_i1032" style="width:0;height:1.5pt" o:hr="t" o:hrstd="t" o:hralign="center" fillcolor="#a0a0a0" stroked="f"/>
        </w:pict>
      </w:r>
    </w:p>
    <w:p w:rsidRPr="00E30B73" w:rsidR="00E30B73" w:rsidP="00E30B73" w:rsidRDefault="00E30B73" w14:paraId="60ED08DF"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3. THE FUND</w:t>
      </w:r>
    </w:p>
    <w:p w:rsidRPr="00E30B73" w:rsidR="00E30B73" w:rsidP="00E30B73" w:rsidRDefault="00E30B73" w14:paraId="007A2F8D"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3.1 Formation and Structure</w:t>
      </w:r>
    </w:p>
    <w:p w:rsidRPr="00E30B73" w:rsidR="00E30B73" w:rsidP="00E30B73" w:rsidRDefault="00E30B73" w14:paraId="6A7EF436"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lastRenderedPageBreak/>
        <w:t xml:space="preserve">The Fund is a Delaware limited partnership formed pursuant to the Delaware Revised Uniform Limited Partnership Act (the </w:t>
      </w:r>
      <w:r w:rsidRPr="00E30B73">
        <w:rPr>
          <w:rFonts w:ascii="Times New Roman" w:hAnsi="Times New Roman" w:eastAsia="Times New Roman" w:cs="Times New Roman"/>
          <w:b/>
          <w:bCs/>
          <w:kern w:val="0"/>
          <w14:ligatures w14:val="none"/>
        </w:rPr>
        <w:t>“Act”</w:t>
      </w:r>
      <w:r w:rsidRPr="00E30B73">
        <w:rPr>
          <w:rFonts w:ascii="Times New Roman" w:hAnsi="Times New Roman" w:eastAsia="Times New Roman" w:cs="Times New Roman"/>
          <w:kern w:val="0"/>
          <w14:ligatures w14:val="none"/>
        </w:rPr>
        <w:t>). The Fund is governed by the LPA, which sets forth the rights and obligations of the General Partner and the Limited Partners.</w:t>
      </w:r>
    </w:p>
    <w:p w:rsidRPr="00E30B73" w:rsidR="00E30B73" w:rsidP="00E30B73" w:rsidRDefault="00E30B73" w14:paraId="236B9A1B"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 the event of any inconsistency between this Memorandum and the LPA, the terms of the LPA shall control.</w:t>
      </w:r>
    </w:p>
    <w:p w:rsidRPr="00E30B73" w:rsidR="00E30B73" w:rsidP="00E30B73" w:rsidRDefault="00E30B73" w14:paraId="7203BE9E"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724030F">
          <v:rect id="_x0000_i1033" style="width:0;height:1.5pt" o:hr="t" o:hrstd="t" o:hralign="center" fillcolor="#a0a0a0" stroked="f"/>
        </w:pict>
      </w:r>
    </w:p>
    <w:p w:rsidRPr="00E30B73" w:rsidR="00E30B73" w:rsidP="00E30B73" w:rsidRDefault="00E30B73" w14:paraId="14B4B82D"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3.2 General Partner</w:t>
      </w:r>
    </w:p>
    <w:p w:rsidRPr="00E30B73" w:rsidR="00E30B73" w:rsidP="00E30B73" w:rsidRDefault="00E30B73" w14:paraId="740A44BA"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General Partner of the Fund is </w:t>
      </w:r>
      <w:r w:rsidRPr="00E30B73">
        <w:rPr>
          <w:rFonts w:ascii="Times New Roman" w:hAnsi="Times New Roman" w:eastAsia="Times New Roman" w:cs="Times New Roman"/>
          <w:b/>
          <w:bCs/>
          <w:kern w:val="0"/>
          <w14:ligatures w14:val="none"/>
        </w:rPr>
        <w:t>Wyckoff Apex Management, LLC</w:t>
      </w:r>
      <w:r w:rsidRPr="00E30B73">
        <w:rPr>
          <w:rFonts w:ascii="Times New Roman" w:hAnsi="Times New Roman" w:eastAsia="Times New Roman" w:cs="Times New Roman"/>
          <w:kern w:val="0"/>
          <w14:ligatures w14:val="none"/>
        </w:rPr>
        <w:t>, a Delaware limited liability company. The General Partner has exclusive authority to manage and control the business and affairs of the Fund, subject to the terms of the LPA.</w:t>
      </w:r>
    </w:p>
    <w:p w:rsidRPr="00E30B73" w:rsidR="00E30B73" w:rsidP="00E30B73" w:rsidRDefault="00E30B73" w14:paraId="48FB7E1E"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B95F7F2">
          <v:rect id="_x0000_i1034" style="width:0;height:1.5pt" o:hr="t" o:hrstd="t" o:hralign="center" fillcolor="#a0a0a0" stroked="f"/>
        </w:pict>
      </w:r>
    </w:p>
    <w:p w:rsidRPr="00E30B73" w:rsidR="00E30B73" w:rsidP="00E30B73" w:rsidRDefault="00E30B73" w14:paraId="73222A20"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3.3 Investment Manager</w:t>
      </w:r>
    </w:p>
    <w:p w:rsidRPr="00E30B73" w:rsidR="00E30B73" w:rsidP="00E30B73" w:rsidRDefault="00E30B73" w14:paraId="00B6F6AE"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Fund’s investment activities are conducted by </w:t>
      </w:r>
      <w:proofErr w:type="spellStart"/>
      <w:r w:rsidRPr="00E30B73">
        <w:rPr>
          <w:rFonts w:ascii="Times New Roman" w:hAnsi="Times New Roman" w:eastAsia="Times New Roman" w:cs="Times New Roman"/>
          <w:b/>
          <w:bCs/>
          <w:kern w:val="0"/>
          <w14:ligatures w14:val="none"/>
        </w:rPr>
        <w:t>BlackBay</w:t>
      </w:r>
      <w:proofErr w:type="spellEnd"/>
      <w:r w:rsidRPr="00E30B73">
        <w:rPr>
          <w:rFonts w:ascii="Times New Roman" w:hAnsi="Times New Roman" w:eastAsia="Times New Roman" w:cs="Times New Roman"/>
          <w:b/>
          <w:bCs/>
          <w:kern w:val="0"/>
          <w14:ligatures w14:val="none"/>
        </w:rPr>
        <w:t xml:space="preserve"> Capital Advisors, LLC</w:t>
      </w:r>
      <w:r w:rsidRPr="00E30B73">
        <w:rPr>
          <w:rFonts w:ascii="Times New Roman" w:hAnsi="Times New Roman" w:eastAsia="Times New Roman" w:cs="Times New Roman"/>
          <w:kern w:val="0"/>
          <w14:ligatures w14:val="none"/>
        </w:rPr>
        <w:t>, which serves as the Fund’s Investment Manager pursuant to an investment management agreement with the Fund.</w:t>
      </w:r>
    </w:p>
    <w:p w:rsidRPr="00E30B73" w:rsidR="00E30B73" w:rsidP="00E30B73" w:rsidRDefault="00E30B73" w14:paraId="062217CE"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Investment Manager is responsible for portfolio management, trade execution oversight, and implementation of the Fund’s investment strategy.</w:t>
      </w:r>
    </w:p>
    <w:p w:rsidRPr="00E30B73" w:rsidR="00E30B73" w:rsidP="00E30B73" w:rsidRDefault="00E30B73" w14:paraId="64F7DBDA"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1355C550">
          <v:rect id="_x0000_i1035" style="width:0;height:1.5pt" o:hr="t" o:hrstd="t" o:hralign="center" fillcolor="#a0a0a0" stroked="f"/>
        </w:pict>
      </w:r>
    </w:p>
    <w:p w:rsidRPr="00E30B73" w:rsidR="00E30B73" w:rsidP="00E30B73" w:rsidRDefault="00E30B73" w14:paraId="13BA315E"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3.4 Limited Partners</w:t>
      </w:r>
    </w:p>
    <w:p w:rsidRPr="00E30B73" w:rsidR="00E30B73" w:rsidP="00E30B73" w:rsidRDefault="00E30B73" w14:paraId="69049E57"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Limited Partners have no role in the management or control of the Fund’s business and affairs. Limited Partners have only the rights expressly granted to them under the LPA.</w:t>
      </w:r>
    </w:p>
    <w:p w:rsidRPr="00E30B73" w:rsidR="00E30B73" w:rsidP="00E30B73" w:rsidRDefault="00E30B73" w14:paraId="713B5C79"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5C7F4758">
          <v:rect id="_x0000_i1036" style="width:0;height:1.5pt" o:hr="t" o:hrstd="t" o:hralign="center" fillcolor="#a0a0a0" stroked="f"/>
        </w:pict>
      </w:r>
    </w:p>
    <w:p w:rsidRPr="00E30B73" w:rsidR="00E30B73" w:rsidP="00E30B73" w:rsidRDefault="00E30B73" w14:paraId="0D578B3E"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3.5 Open-Ended Structure</w:t>
      </w:r>
    </w:p>
    <w:p w:rsidRPr="00E30B73" w:rsidR="00E30B73" w:rsidP="00E30B73" w:rsidRDefault="00E30B73" w14:paraId="7285719B"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is structured as an open-ended investment vehicle. Subject to the terms of the LPA, investors may request withdrawals following the expiration of the initial lock-up period.</w:t>
      </w:r>
    </w:p>
    <w:p w:rsidRPr="00E30B73" w:rsidR="00E30B73" w:rsidP="00E30B73" w:rsidRDefault="00E30B73" w14:paraId="04644E55"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19E0E2C9">
          <v:rect id="_x0000_i1037" style="width:0;height:1.5pt" o:hr="t" o:hrstd="t" o:hralign="center" fillcolor="#a0a0a0" stroked="f"/>
        </w:pict>
      </w:r>
    </w:p>
    <w:p w:rsidRPr="00E30B73" w:rsidR="00E30B73" w:rsidP="00E30B73" w:rsidRDefault="00E30B73" w14:paraId="171DD2A5"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3.6 Capital Accounts</w:t>
      </w:r>
    </w:p>
    <w:p w:rsidRPr="00E30B73" w:rsidR="00E30B73" w:rsidP="00E30B73" w:rsidRDefault="00E30B73" w14:paraId="6E26CD8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lastRenderedPageBreak/>
        <w:t>A capital account will be maintained for each Limited Partner in accordance with the provisions of the LPA and applicable Treasury Regulations. Allocations of profits, losses, and distributions will be reflected in each Limited Partner’s capital account.</w:t>
      </w:r>
    </w:p>
    <w:p w:rsidRPr="00E30B73" w:rsidR="00E30B73" w:rsidP="00E30B73" w:rsidRDefault="00E30B73" w14:paraId="61A74F64"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6368F2B6">
          <v:rect id="_x0000_i1038" style="width:0;height:1.5pt" o:hr="t" o:hrstd="t" o:hralign="center" fillcolor="#a0a0a0" stroked="f"/>
        </w:pict>
      </w:r>
    </w:p>
    <w:p w:rsidRPr="00E30B73" w:rsidR="00E30B73" w:rsidP="00E30B73" w:rsidRDefault="00E30B73" w14:paraId="6A9D94B4" w14:textId="77777777">
      <w:pPr>
        <w:spacing w:before="100" w:beforeAutospacing="1" w:after="100" w:afterAutospacing="1" w:line="240" w:lineRule="auto"/>
        <w:outlineLvl w:val="2"/>
        <w:rPr>
          <w:rFonts w:ascii="Times New Roman" w:hAnsi="Times New Roman" w:eastAsia="Times New Roman" w:cs="Times New Roman"/>
          <w:b/>
          <w:bCs/>
          <w:kern w:val="0"/>
          <w:sz w:val="27"/>
          <w:szCs w:val="27"/>
          <w14:ligatures w14:val="none"/>
        </w:rPr>
      </w:pPr>
      <w:r w:rsidRPr="00E30B73">
        <w:rPr>
          <w:rFonts w:ascii="Times New Roman" w:hAnsi="Times New Roman" w:eastAsia="Times New Roman" w:cs="Times New Roman"/>
          <w:b/>
          <w:bCs/>
          <w:kern w:val="0"/>
          <w:sz w:val="27"/>
          <w:szCs w:val="27"/>
          <w14:ligatures w14:val="none"/>
        </w:rPr>
        <w:t>3.7 Governing Law</w:t>
      </w:r>
    </w:p>
    <w:p w:rsidRPr="00E30B73" w:rsidR="00E30B73" w:rsidP="00E30B73" w:rsidRDefault="00E30B73" w14:paraId="3A5EB46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and the LPA are governed by the laws of the State of Delaware, without regard to conflicts of law principles.</w:t>
      </w:r>
    </w:p>
    <w:p w:rsidR="00E30B73" w:rsidP="00E30B73" w:rsidRDefault="00E30B73" w14:paraId="464601DF" w14:textId="5D3DCDD2">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kern w:val="0"/>
          <w14:ligatures w14:val="none"/>
        </w:rPr>
        <w:pict w14:anchorId="7F9A4B0A">
          <v:rect id="_x0000_i1073" style="width:0;height:1.5pt" o:hr="t" o:hrstd="t" o:hralign="center" fillcolor="#a0a0a0" stroked="f"/>
        </w:pict>
      </w:r>
    </w:p>
    <w:p w:rsidRPr="00E30B73" w:rsidR="00E30B73" w:rsidP="00E30B73" w:rsidRDefault="00E30B73" w14:paraId="76C25143" w14:textId="0BA7FA9D">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4. INVESTMENT OBJECTIVE</w:t>
      </w:r>
    </w:p>
    <w:p w:rsidRPr="00E30B73" w:rsidR="00E30B73" w:rsidP="00E30B73" w:rsidRDefault="00E30B73" w14:paraId="17B460B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primary investment objective of </w:t>
      </w:r>
      <w:r w:rsidRPr="00E30B73">
        <w:rPr>
          <w:rFonts w:ascii="Times New Roman" w:hAnsi="Times New Roman" w:eastAsia="Times New Roman" w:cs="Times New Roman"/>
          <w:b/>
          <w:bCs/>
          <w:kern w:val="0"/>
          <w14:ligatures w14:val="none"/>
        </w:rPr>
        <w:t>Wyckoff Apex Fund, LP</w:t>
      </w:r>
      <w:r w:rsidRPr="00E30B73">
        <w:rPr>
          <w:rFonts w:ascii="Times New Roman" w:hAnsi="Times New Roman" w:eastAsia="Times New Roman" w:cs="Times New Roman"/>
          <w:kern w:val="0"/>
          <w14:ligatures w14:val="none"/>
        </w:rPr>
        <w:t xml:space="preserve"> (the </w:t>
      </w:r>
      <w:r w:rsidRPr="00E30B73">
        <w:rPr>
          <w:rFonts w:ascii="Times New Roman" w:hAnsi="Times New Roman" w:eastAsia="Times New Roman" w:cs="Times New Roman"/>
          <w:b/>
          <w:bCs/>
          <w:kern w:val="0"/>
          <w14:ligatures w14:val="none"/>
        </w:rPr>
        <w:t>“Fund”</w:t>
      </w:r>
      <w:r w:rsidRPr="00E30B73">
        <w:rPr>
          <w:rFonts w:ascii="Times New Roman" w:hAnsi="Times New Roman" w:eastAsia="Times New Roman" w:cs="Times New Roman"/>
          <w:kern w:val="0"/>
          <w14:ligatures w14:val="none"/>
        </w:rPr>
        <w:t>) is to seek capital appreciation over time through active, discretionary trading strategies across multiple asset classes, including U.S. equities, options, futures, exchange-traded funds (“ETFs”), and digital assets, including spot and derivative instruments.</w:t>
      </w:r>
    </w:p>
    <w:p w:rsidRPr="00E30B73" w:rsidR="00E30B73" w:rsidP="00E30B73" w:rsidRDefault="00E30B73" w14:paraId="7DEE28C2"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seeks to achieve its investment objective by identifying and exploiting market inefficiencies, liquidity imbalances, structural dislocations, and behavioral dynamics across financial markets. The Fund’s strategy is designed to be adaptive to changing market environments and may perform differently during periods of rising, declining, volatile, or range-bound market conditions.</w:t>
      </w:r>
    </w:p>
    <w:p w:rsidRPr="00E30B73" w:rsidR="00E30B73" w:rsidP="00E30B73" w:rsidRDefault="00E30B73" w14:paraId="349E9F1A"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Fund does </w:t>
      </w:r>
      <w:r w:rsidRPr="00E30B73">
        <w:rPr>
          <w:rFonts w:ascii="Times New Roman" w:hAnsi="Times New Roman" w:eastAsia="Times New Roman" w:cs="Times New Roman"/>
          <w:b/>
          <w:bCs/>
          <w:kern w:val="0"/>
          <w14:ligatures w14:val="none"/>
        </w:rPr>
        <w:t>not</w:t>
      </w:r>
      <w:r w:rsidRPr="00E30B73">
        <w:rPr>
          <w:rFonts w:ascii="Times New Roman" w:hAnsi="Times New Roman" w:eastAsia="Times New Roman" w:cs="Times New Roman"/>
          <w:kern w:val="0"/>
          <w14:ligatures w14:val="none"/>
        </w:rPr>
        <w:t xml:space="preserve"> seek to achieve its investment objective through passive investment strategies, index tracking, or buy-and-hold approaches. There can be no assurance that the Fund will achieve its investment objective or that investors will not incur substantial losses, including the loss of their entire investment.</w:t>
      </w:r>
    </w:p>
    <w:p w:rsidRPr="00E30B73" w:rsidR="00E30B73" w:rsidP="00E30B73" w:rsidRDefault="00E30B73" w14:paraId="444A6F67"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618DF6D3">
          <v:rect id="_x0000_i1053" style="width:0;height:1.5pt" o:hr="t" o:hrstd="t" o:hralign="center" fillcolor="#a0a0a0" stroked="f"/>
        </w:pict>
      </w:r>
    </w:p>
    <w:p w:rsidRPr="00E30B73" w:rsidR="00E30B73" w:rsidP="00E30B73" w:rsidRDefault="00E30B73" w14:paraId="76A09CC7"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5. INVESTMENT STRATEGY</w:t>
      </w:r>
    </w:p>
    <w:p w:rsidRPr="00E30B73" w:rsidR="00E30B73" w:rsidP="00E30B73" w:rsidRDefault="00E30B73" w14:paraId="0AAB80BF"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5.1 General Strategy Overview</w:t>
      </w:r>
    </w:p>
    <w:p w:rsidRPr="00E30B73" w:rsidR="00E30B73" w:rsidP="00E30B73" w:rsidRDefault="00E30B73" w14:paraId="7076DC00"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employs a discretionary, actively managed, multi-strategy trading approach. The Investment Manager utilizes a combination of market structure analysis, technical indicators, statistical analysis, risk metrics, and discretionary judgment to determine portfolio positioning.</w:t>
      </w:r>
    </w:p>
    <w:p w:rsidRPr="00E30B73" w:rsidR="00E30B73" w:rsidP="00E30B73" w:rsidRDefault="00E30B73" w14:paraId="1AE2EA2F"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Fund’s strategy is opportunistic and flexible. The Investment Manager is not required to maintain exposure to any particular asset class, instrument, sector, geographic region, or market </w:t>
      </w:r>
      <w:r w:rsidRPr="00E30B73">
        <w:rPr>
          <w:rFonts w:ascii="Times New Roman" w:hAnsi="Times New Roman" w:eastAsia="Times New Roman" w:cs="Times New Roman"/>
          <w:kern w:val="0"/>
          <w14:ligatures w14:val="none"/>
        </w:rPr>
        <w:lastRenderedPageBreak/>
        <w:t>at any given time. The Fund’s exposure may vary significantly over time based on the Investment Manager’s assessment of prevailing market conditions.</w:t>
      </w:r>
    </w:p>
    <w:p w:rsidRPr="00E30B73" w:rsidR="00E30B73" w:rsidP="00E30B73" w:rsidRDefault="00E30B73" w14:paraId="0E3EBC0F"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may be net long, net short, or market neutral, and may establish concentrated positions in certain instruments or markets. At times, the Fund may hold significant cash or cash equivalents.</w:t>
      </w:r>
    </w:p>
    <w:p w:rsidRPr="00E30B73" w:rsidR="00E30B73" w:rsidP="00E30B73" w:rsidRDefault="00E30B73" w14:paraId="17C13AA8"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1E42DA64">
          <v:rect id="_x0000_i1054" style="width:0;height:1.5pt" o:hr="t" o:hrstd="t" o:hralign="center" fillcolor="#a0a0a0" stroked="f"/>
        </w:pict>
      </w:r>
    </w:p>
    <w:p w:rsidRPr="00E30B73" w:rsidR="00E30B73" w:rsidP="00E30B73" w:rsidRDefault="00E30B73" w14:paraId="6AF4032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5.2 Market Regime Assessment</w:t>
      </w:r>
    </w:p>
    <w:p w:rsidRPr="00E30B73" w:rsidR="00E30B73" w:rsidP="00E30B73" w:rsidRDefault="00E30B73" w14:paraId="2E295A3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Investment Manager seeks to assess prevailing market regimes, including, without limitation:</w:t>
      </w:r>
    </w:p>
    <w:p w:rsidRPr="00E30B73" w:rsidR="00E30B73" w:rsidP="00E30B73" w:rsidRDefault="00E30B73" w14:paraId="0375C2AD" w14:textId="77777777">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Trending markets characterized by directional price movement</w:t>
      </w:r>
    </w:p>
    <w:p w:rsidRPr="00E30B73" w:rsidR="00E30B73" w:rsidP="00E30B73" w:rsidRDefault="00E30B73" w14:paraId="57BA1527" w14:textId="77777777">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Range-bound or consolidating markets</w:t>
      </w:r>
    </w:p>
    <w:p w:rsidRPr="00E30B73" w:rsidR="00E30B73" w:rsidP="00E30B73" w:rsidRDefault="00E30B73" w14:paraId="18CA5CC0" w14:textId="77777777">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Periods of elevated or suppressed volatility</w:t>
      </w:r>
    </w:p>
    <w:p w:rsidRPr="00E30B73" w:rsidR="00E30B73" w:rsidP="00E30B73" w:rsidRDefault="00E30B73" w14:paraId="2654F497" w14:textId="77777777">
      <w:pPr>
        <w:numPr>
          <w:ilvl w:val="0"/>
          <w:numId w:val="2"/>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Liquidity-constrained or dislocated market environments</w:t>
      </w:r>
    </w:p>
    <w:p w:rsidRPr="00E30B73" w:rsidR="00E30B73" w:rsidP="00E30B73" w:rsidRDefault="00E30B73" w14:paraId="2437F93B"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Investment Manager may adjust portfolio exposure, leverage utilization, position sizing, and instrument selection based on its assessment of market regimes.</w:t>
      </w:r>
    </w:p>
    <w:p w:rsidRPr="00E30B73" w:rsidR="00E30B73" w:rsidP="00E30B73" w:rsidRDefault="00E30B73" w14:paraId="12612500"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Market regime assessments are inherently subjective and may be incorrect. The timing of changes in market regimes may be difficult to identify, and adverse market movements may occur before portfolio adjustments can be implemented.</w:t>
      </w:r>
    </w:p>
    <w:p w:rsidRPr="00E30B73" w:rsidR="00E30B73" w:rsidP="00E30B73" w:rsidRDefault="00E30B73" w14:paraId="33D53F4D"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5C0EAB9">
          <v:rect id="_x0000_i1055" style="width:0;height:1.5pt" o:hr="t" o:hrstd="t" o:hralign="center" fillcolor="#a0a0a0" stroked="f"/>
        </w:pict>
      </w:r>
    </w:p>
    <w:p w:rsidRPr="00E30B73" w:rsidR="00E30B73" w:rsidP="00E30B73" w:rsidRDefault="00E30B73" w14:paraId="16EA3FB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5.3 Discretionary Decision-Making</w:t>
      </w:r>
    </w:p>
    <w:p w:rsidRPr="00E30B73" w:rsidR="00E30B73" w:rsidP="00E30B73" w:rsidRDefault="00E30B73" w14:paraId="339A578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Investment decisions are made on a discretionary basis. Although the Investment Manager employs analytical frameworks, quantitative tools, and technical indicators, investment decisions are ultimately based on the Investment Manager’s judgment.</w:t>
      </w:r>
    </w:p>
    <w:p w:rsidRPr="00E30B73" w:rsidR="00E30B73" w:rsidP="00E30B73" w:rsidRDefault="00E30B73" w14:paraId="431C6A93"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Discretionary decision-making involves the risk of human error, cognitive bias, misinterpretation of market information, or flawed assumptions. The Investment Manager’s judgment may prove to be incorrect, and the Fund may incur losses as a result.</w:t>
      </w:r>
    </w:p>
    <w:p w:rsidRPr="00E30B73" w:rsidR="00E30B73" w:rsidP="00E30B73" w:rsidRDefault="00E30B73" w14:paraId="34315A67"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54F97E1E">
          <v:rect id="_x0000_i1056" style="width:0;height:1.5pt" o:hr="t" o:hrstd="t" o:hralign="center" fillcolor="#a0a0a0" stroked="f"/>
        </w:pict>
      </w:r>
    </w:p>
    <w:p w:rsidRPr="00E30B73" w:rsidR="00E30B73" w:rsidP="00E30B73" w:rsidRDefault="00E30B73" w14:paraId="6465E27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5.4 Active Trading and Turnover</w:t>
      </w:r>
    </w:p>
    <w:p w:rsidRPr="00E30B73" w:rsidR="00E30B73" w:rsidP="00E30B73" w:rsidRDefault="00E30B73" w14:paraId="33AD6F7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expects to engage in active trading, which may result in high portfolio turnover. High turnover may increase transaction costs, including brokerage commissions, spreads, slippage, and other trading expenses, which may adversely affect the Fund’s performance.</w:t>
      </w:r>
    </w:p>
    <w:p w:rsidRPr="00E30B73" w:rsidR="00E30B73" w:rsidP="00E30B73" w:rsidRDefault="00E30B73" w14:paraId="1F99A3E3"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lastRenderedPageBreak/>
        <w:t>Active trading strategies may also increase short-term capital gains, which may have adverse tax consequences for investors.</w:t>
      </w:r>
    </w:p>
    <w:p w:rsidRPr="00E30B73" w:rsidR="00E30B73" w:rsidP="00E30B73" w:rsidRDefault="00E30B73" w14:paraId="643100C6"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0268269C">
          <v:rect id="_x0000_i1057" style="width:0;height:1.5pt" o:hr="t" o:hrstd="t" o:hralign="center" fillcolor="#a0a0a0" stroked="f"/>
        </w:pict>
      </w:r>
    </w:p>
    <w:p w:rsidRPr="00E30B73" w:rsidR="00E30B73" w:rsidP="00E30B73" w:rsidRDefault="00E30B73" w14:paraId="46F7867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5.5 Ability to Modify Strategy</w:t>
      </w:r>
    </w:p>
    <w:p w:rsidRPr="00E30B73" w:rsidR="00E30B73" w:rsidP="00E30B73" w:rsidRDefault="00E30B73" w14:paraId="20ED8714"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Investment Manager has broad discretion to modify, expand, limit, or abandon any aspect of the Fund’s investment strategy at any time, subject to the terms of the LPA and applicable law.</w:t>
      </w:r>
    </w:p>
    <w:p w:rsidRPr="00E30B73" w:rsidR="00E30B73" w:rsidP="00E30B73" w:rsidRDefault="00E30B73" w14:paraId="5363BE91"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There can be no assurance that any modification to the strategy will be successful or that such changes will not adversely affect the Fund’s performance.</w:t>
      </w:r>
    </w:p>
    <w:p w:rsidRPr="00E30B73" w:rsidR="00E30B73" w:rsidP="00E30B73" w:rsidRDefault="00E30B73" w14:paraId="34929246"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709DDCC0">
          <v:rect id="_x0000_i1058" style="width:0;height:1.5pt" o:hr="t" o:hrstd="t" o:hralign="center" fillcolor="#a0a0a0" stroked="f"/>
        </w:pict>
      </w:r>
    </w:p>
    <w:p w:rsidRPr="00E30B73" w:rsidR="00E30B73" w:rsidP="00E30B73" w:rsidRDefault="00E30B73" w14:paraId="760259D9"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30B73">
        <w:rPr>
          <w:rFonts w:ascii="Times New Roman" w:hAnsi="Times New Roman" w:eastAsia="Times New Roman" w:cs="Times New Roman"/>
          <w:b/>
          <w:bCs/>
          <w:kern w:val="36"/>
          <w:sz w:val="48"/>
          <w:szCs w:val="48"/>
          <w14:ligatures w14:val="none"/>
        </w:rPr>
        <w:t>6. WYCKOFF-INFORMED MARKET STRUCTURE FRAMEWORK</w:t>
      </w:r>
    </w:p>
    <w:p w:rsidRPr="00E30B73" w:rsidR="00E30B73" w:rsidP="00E30B73" w:rsidRDefault="00E30B73" w14:paraId="533DD28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6.1 General Description</w:t>
      </w:r>
    </w:p>
    <w:p w:rsidRPr="00E30B73" w:rsidR="00E30B73" w:rsidP="00E30B73" w:rsidRDefault="00E30B73" w14:paraId="05C2E9F4"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Fund’s analytical process is informed, in part, by principles derived from the Wyckoff Method, a market analysis framework that seeks to interpret market behavior through the interaction of price, volume, and time.</w:t>
      </w:r>
    </w:p>
    <w:p w:rsidRPr="00E30B73" w:rsidR="00E30B73" w:rsidP="00E30B73" w:rsidRDefault="00E30B73" w14:paraId="2195E5BF"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 xml:space="preserve">The Fund’s use of Wyckoff-informed concepts does </w:t>
      </w:r>
      <w:r w:rsidRPr="00E30B73">
        <w:rPr>
          <w:rFonts w:ascii="Times New Roman" w:hAnsi="Times New Roman" w:eastAsia="Times New Roman" w:cs="Times New Roman"/>
          <w:b/>
          <w:bCs/>
          <w:kern w:val="0"/>
          <w14:ligatures w14:val="none"/>
        </w:rPr>
        <w:t>not</w:t>
      </w:r>
      <w:r w:rsidRPr="00E30B73">
        <w:rPr>
          <w:rFonts w:ascii="Times New Roman" w:hAnsi="Times New Roman" w:eastAsia="Times New Roman" w:cs="Times New Roman"/>
          <w:kern w:val="0"/>
          <w14:ligatures w14:val="none"/>
        </w:rPr>
        <w:t xml:space="preserve"> imply the ability to predict future market movements and should not be construed as a mechanical trading system, a guarantee of performance, or a representation that such analysis will be profitable.</w:t>
      </w:r>
    </w:p>
    <w:p w:rsidRPr="00E30B73" w:rsidR="00E30B73" w:rsidP="00E30B73" w:rsidRDefault="00E30B73" w14:paraId="0E9B9B6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Wyckoff-informed framework represents one component of a broader analytical process and is supplemented by additional technical, statistical, and risk-based analyses.</w:t>
      </w:r>
    </w:p>
    <w:p w:rsidRPr="00E30B73" w:rsidR="00E30B73" w:rsidP="00E30B73" w:rsidRDefault="00E30B73" w14:paraId="02A51E5A"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732AA6CA">
          <v:rect id="_x0000_i1059" style="width:0;height:1.5pt" o:hr="t" o:hrstd="t" o:hralign="center" fillcolor="#a0a0a0" stroked="f"/>
        </w:pict>
      </w:r>
    </w:p>
    <w:p w:rsidRPr="00E30B73" w:rsidR="00E30B73" w:rsidP="00E30B73" w:rsidRDefault="00E30B73" w14:paraId="138A201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6.2 Core Analytical Concepts</w:t>
      </w:r>
    </w:p>
    <w:p w:rsidRPr="00E30B73" w:rsidR="00E30B73" w:rsidP="00E30B73" w:rsidRDefault="00E30B73" w14:paraId="34FCD697"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In applying Wyckoff-informed principles, the Investment Manager may consider, among other factors:</w:t>
      </w:r>
    </w:p>
    <w:p w:rsidRPr="00E30B73" w:rsidR="00E30B73" w:rsidP="00E30B73" w:rsidRDefault="00E30B73" w14:paraId="62C121FD" w14:textId="77777777">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Evidence of accumulation or distribution</w:t>
      </w:r>
    </w:p>
    <w:p w:rsidRPr="00E30B73" w:rsidR="00E30B73" w:rsidP="00E30B73" w:rsidRDefault="00E30B73" w14:paraId="2641DD86" w14:textId="77777777">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Relative strength and relative weakness among instruments</w:t>
      </w:r>
    </w:p>
    <w:p w:rsidRPr="00E30B73" w:rsidR="00E30B73" w:rsidP="00E30B73" w:rsidRDefault="00E30B73" w14:paraId="47DC25C3" w14:textId="77777777">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Volume expansion or contraction in relation to price movement</w:t>
      </w:r>
    </w:p>
    <w:p w:rsidRPr="00E30B73" w:rsidR="00E30B73" w:rsidP="00E30B73" w:rsidRDefault="00E30B73" w14:paraId="63A179A3" w14:textId="77777777">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Structural price behavior across multiple timeframes</w:t>
      </w:r>
    </w:p>
    <w:p w:rsidRPr="00E30B73" w:rsidR="00E30B73" w:rsidP="00E30B73" w:rsidRDefault="00E30B73" w14:paraId="44C44D36" w14:textId="77777777">
      <w:pPr>
        <w:numPr>
          <w:ilvl w:val="0"/>
          <w:numId w:val="3"/>
        </w:num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Apparent participation by institutional or large market participants</w:t>
      </w:r>
    </w:p>
    <w:p w:rsidRPr="00E30B73" w:rsidR="00E30B73" w:rsidP="00E30B73" w:rsidRDefault="00E30B73" w14:paraId="39D2F925"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lastRenderedPageBreak/>
        <w:t>These observations are evaluated in context and are not relied upon in isolation.</w:t>
      </w:r>
    </w:p>
    <w:p w:rsidRPr="00E30B73" w:rsidR="00E30B73" w:rsidP="00E30B73" w:rsidRDefault="00E30B73" w14:paraId="6DACC2D3"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464D79A9">
          <v:rect id="_x0000_i1060" style="width:0;height:1.5pt" o:hr="t" o:hrstd="t" o:hralign="center" fillcolor="#a0a0a0" stroked="f"/>
        </w:pict>
      </w:r>
    </w:p>
    <w:p w:rsidRPr="00E30B73" w:rsidR="00E30B73" w:rsidP="00E30B73" w:rsidRDefault="00E30B73" w14:paraId="17BB164F"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6.3 Subjectivity and Limitations</w:t>
      </w:r>
    </w:p>
    <w:p w:rsidRPr="00E30B73" w:rsidR="00E30B73" w:rsidP="00E30B73" w:rsidRDefault="00E30B73" w14:paraId="7F539FB3"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Market structure analysis is inherently subjective and interpretive. Patterns that appear consistent with historical precedents may fail, evolve, or reverse without warning.</w:t>
      </w:r>
    </w:p>
    <w:p w:rsidRPr="00E30B73" w:rsidR="00E30B73" w:rsidP="00E30B73" w:rsidRDefault="00E30B73" w14:paraId="46228F69"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False signals, failed patterns, and unexpected market developments may result in losses. The Fund does not rely exclusively on Wyckoff-informed analysis and may enter or exit positions that are inconsistent with such analysis at any time.</w:t>
      </w:r>
    </w:p>
    <w:p w:rsidRPr="00E30B73" w:rsidR="00E30B73" w:rsidP="00E30B73" w:rsidRDefault="00E30B73" w14:paraId="36E492E0"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25411FFD">
          <v:rect id="_x0000_i1061" style="width:0;height:1.5pt" o:hr="t" o:hrstd="t" o:hralign="center" fillcolor="#a0a0a0" stroked="f"/>
        </w:pict>
      </w:r>
    </w:p>
    <w:p w:rsidRPr="00E30B73" w:rsidR="00E30B73" w:rsidP="00E30B73" w:rsidRDefault="00E30B73" w14:paraId="79E36C2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6.4 No Reliance on Historical Patterns</w:t>
      </w:r>
    </w:p>
    <w:p w:rsidRPr="00E30B73" w:rsidR="00E30B73" w:rsidP="00E30B73" w:rsidRDefault="00E30B73" w14:paraId="24B8C04E"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Historical market behavior does not necessarily repeat itself. Structural changes in markets, regulatory developments, technological advances, and changes in participant behavior may render historical patterns unreliable.</w:t>
      </w:r>
    </w:p>
    <w:p w:rsidRPr="00E30B73" w:rsidR="00E30B73" w:rsidP="00E30B73" w:rsidRDefault="00E30B73" w14:paraId="5EB6235C"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The Fund does not assume that past market structures will persist or that similar outcomes will occur in the future.</w:t>
      </w:r>
    </w:p>
    <w:p w:rsidRPr="00E30B73" w:rsidR="00E30B73" w:rsidP="00E30B73" w:rsidRDefault="00E30B73" w14:paraId="0C777504" w14:textId="77777777">
      <w:pPr>
        <w:spacing w:after="0"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pict w14:anchorId="4E74ED59">
          <v:rect id="_x0000_i1062" style="width:0;height:1.5pt" o:hr="t" o:hrstd="t" o:hralign="center" fillcolor="#a0a0a0" stroked="f"/>
        </w:pict>
      </w:r>
    </w:p>
    <w:p w:rsidRPr="00E30B73" w:rsidR="00E30B73" w:rsidP="00E30B73" w:rsidRDefault="00E30B73" w14:paraId="5DD0BFD7"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30B73">
        <w:rPr>
          <w:rFonts w:ascii="Times New Roman" w:hAnsi="Times New Roman" w:eastAsia="Times New Roman" w:cs="Times New Roman"/>
          <w:b/>
          <w:bCs/>
          <w:kern w:val="0"/>
          <w:sz w:val="36"/>
          <w:szCs w:val="36"/>
          <w14:ligatures w14:val="none"/>
        </w:rPr>
        <w:t>6.5 Integration with Risk Management</w:t>
      </w:r>
    </w:p>
    <w:p w:rsidRPr="00E30B73" w:rsidR="00E30B73" w:rsidP="00E30B73" w:rsidRDefault="00E30B73" w14:paraId="2C5C8D73"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Wyckoff-informed observations are integrated with the Fund’s broader risk management framework, including position sizing, exposure limits, liquidity considerations, and drawdown management.</w:t>
      </w:r>
    </w:p>
    <w:p w:rsidRPr="00E30B73" w:rsidR="00E30B73" w:rsidP="00E30B73" w:rsidRDefault="00E30B73" w14:paraId="75AB2F4B" w14:textId="77777777">
      <w:pPr>
        <w:spacing w:before="100" w:beforeAutospacing="1" w:after="100" w:afterAutospacing="1" w:line="240" w:lineRule="auto"/>
        <w:rPr>
          <w:rFonts w:ascii="Times New Roman" w:hAnsi="Times New Roman" w:eastAsia="Times New Roman" w:cs="Times New Roman"/>
          <w:kern w:val="0"/>
          <w14:ligatures w14:val="none"/>
        </w:rPr>
      </w:pPr>
      <w:r w:rsidRPr="00E30B73">
        <w:rPr>
          <w:rFonts w:ascii="Times New Roman" w:hAnsi="Times New Roman" w:eastAsia="Times New Roman" w:cs="Times New Roman"/>
          <w:kern w:val="0"/>
          <w14:ligatures w14:val="none"/>
        </w:rPr>
        <w:t>Risk management considerations may override analytical signals or result in positions being reduced or exited irrespective of market structure observations.</w:t>
      </w:r>
    </w:p>
    <w:p w:rsidR="00594424" w:rsidP="00594424" w:rsidRDefault="00594424" w14:paraId="13C54267" w14:textId="7A91E101">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594424">
        <w:rPr>
          <w:rFonts w:ascii="Times New Roman" w:hAnsi="Times New Roman" w:eastAsia="Times New Roman" w:cs="Times New Roman"/>
          <w:kern w:val="0"/>
          <w14:ligatures w14:val="none"/>
        </w:rPr>
        <w:pict w14:anchorId="618D08A7">
          <v:rect id="_x0000_i1104" style="width:0;height:1.5pt" o:hr="t" o:hrstd="t" o:hralign="center" fillcolor="#a0a0a0" stroked="f"/>
        </w:pict>
      </w:r>
    </w:p>
    <w:p w:rsidRPr="00594424" w:rsidR="00594424" w:rsidP="00594424" w:rsidRDefault="00594424" w14:paraId="681AF860" w14:textId="764A199B">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594424">
        <w:rPr>
          <w:rFonts w:ascii="Times New Roman" w:hAnsi="Times New Roman" w:eastAsia="Times New Roman" w:cs="Times New Roman"/>
          <w:b/>
          <w:bCs/>
          <w:kern w:val="36"/>
          <w:sz w:val="48"/>
          <w:szCs w:val="48"/>
          <w14:ligatures w14:val="none"/>
        </w:rPr>
        <w:t>7. INSTRUMENTS TRADED</w:t>
      </w:r>
    </w:p>
    <w:p w:rsidRPr="00594424" w:rsidR="00594424" w:rsidP="00594424" w:rsidRDefault="00594424" w14:paraId="6DB75ED4"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 xml:space="preserve">The Fund may invest in and trade a wide range of financial instruments, subject to the terms of the LPA, applicable law, and the Investment Manager’s discretion. The Fund is not limited to any </w:t>
      </w:r>
      <w:proofErr w:type="gramStart"/>
      <w:r w:rsidRPr="00594424">
        <w:rPr>
          <w:rFonts w:ascii="Times New Roman" w:hAnsi="Times New Roman" w:eastAsia="Times New Roman" w:cs="Times New Roman"/>
          <w:kern w:val="0"/>
          <w14:ligatures w14:val="none"/>
        </w:rPr>
        <w:t>particular category</w:t>
      </w:r>
      <w:proofErr w:type="gramEnd"/>
      <w:r w:rsidRPr="00594424">
        <w:rPr>
          <w:rFonts w:ascii="Times New Roman" w:hAnsi="Times New Roman" w:eastAsia="Times New Roman" w:cs="Times New Roman"/>
          <w:kern w:val="0"/>
          <w14:ligatures w14:val="none"/>
        </w:rPr>
        <w:t xml:space="preserve"> of instruments and may modify its use of instruments over time.</w:t>
      </w:r>
    </w:p>
    <w:p w:rsidRPr="00594424" w:rsidR="00594424" w:rsidP="00594424" w:rsidRDefault="00594424" w14:paraId="2EBDD0B2"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trade the following instruments, among others:</w:t>
      </w:r>
    </w:p>
    <w:p w:rsidRPr="00594424" w:rsidR="00594424" w:rsidP="00594424" w:rsidRDefault="00594424" w14:paraId="42FC02DF"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lastRenderedPageBreak/>
        <w:pict w14:anchorId="65EAF46A">
          <v:rect id="_x0000_i1074" style="width:0;height:1.5pt" o:hr="t" o:hrstd="t" o:hralign="center" fillcolor="#a0a0a0" stroked="f"/>
        </w:pict>
      </w:r>
    </w:p>
    <w:p w:rsidRPr="00594424" w:rsidR="00594424" w:rsidP="00594424" w:rsidRDefault="00594424" w14:paraId="5907066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7.1 U.S. Equity Securities</w:t>
      </w:r>
    </w:p>
    <w:p w:rsidRPr="00594424" w:rsidR="00594424" w:rsidP="00594424" w:rsidRDefault="00594424" w14:paraId="7D8E15CD"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invest in equity securities of U.S. issuers, including:</w:t>
      </w:r>
    </w:p>
    <w:p w:rsidRPr="00594424" w:rsidR="00594424" w:rsidP="00594424" w:rsidRDefault="00594424" w14:paraId="4EE75EFF"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Common stock</w:t>
      </w:r>
    </w:p>
    <w:p w:rsidRPr="00594424" w:rsidR="00594424" w:rsidP="00594424" w:rsidRDefault="00594424" w14:paraId="1D342A7D"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Preferred stock</w:t>
      </w:r>
    </w:p>
    <w:p w:rsidRPr="00594424" w:rsidR="00594424" w:rsidP="00594424" w:rsidRDefault="00594424" w14:paraId="754ECCAE"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Rights and warrants</w:t>
      </w:r>
    </w:p>
    <w:p w:rsidRPr="00594424" w:rsidR="00594424" w:rsidP="00594424" w:rsidRDefault="00594424" w14:paraId="6B0F3628" w14:textId="77777777">
      <w:pPr>
        <w:numPr>
          <w:ilvl w:val="0"/>
          <w:numId w:val="4"/>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American Depositary Receipts (“ADRs”)</w:t>
      </w:r>
    </w:p>
    <w:p w:rsidRPr="00594424" w:rsidR="00594424" w:rsidP="00594424" w:rsidRDefault="00594424" w14:paraId="419D7B9E"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Equity investments are subject to issuer-specific risk, market risk, sector risk, and liquidity risk. The prices of equity securities may be volatile and may decline rapidly due to factors affecting individual issuers or broader market conditions.</w:t>
      </w:r>
    </w:p>
    <w:p w:rsidRPr="00594424" w:rsidR="00594424" w:rsidP="00594424" w:rsidRDefault="00594424" w14:paraId="519C2334"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01AF6E10">
          <v:rect id="_x0000_i1075" style="width:0;height:1.5pt" o:hr="t" o:hrstd="t" o:hralign="center" fillcolor="#a0a0a0" stroked="f"/>
        </w:pict>
      </w:r>
    </w:p>
    <w:p w:rsidRPr="00594424" w:rsidR="00594424" w:rsidP="00594424" w:rsidRDefault="00594424" w14:paraId="6DFF74AE"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7.2 Exchange-Traded Funds (ETFs)</w:t>
      </w:r>
    </w:p>
    <w:p w:rsidRPr="00594424" w:rsidR="00594424" w:rsidP="00594424" w:rsidRDefault="00594424" w14:paraId="7C2C1B89"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invest in ETFs that provide exposure to equity indices, sectors, industries, commodities, volatility strategies, or other asset classes.</w:t>
      </w:r>
    </w:p>
    <w:p w:rsidRPr="00594424" w:rsidR="00594424" w:rsidP="00594424" w:rsidRDefault="00594424" w14:paraId="43295F5D"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ETFs may be subject to tracking error, structural inefficiencies, liquidity constraints, and risks associated with the underlying assets. Certain ETFs may utilize leverage or derivatives, which may amplify gains and losses.</w:t>
      </w:r>
    </w:p>
    <w:p w:rsidRPr="00594424" w:rsidR="00594424" w:rsidP="00594424" w:rsidRDefault="00594424" w14:paraId="253C51B9"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421E1056">
          <v:rect id="_x0000_i1076" style="width:0;height:1.5pt" o:hr="t" o:hrstd="t" o:hralign="center" fillcolor="#a0a0a0" stroked="f"/>
        </w:pict>
      </w:r>
    </w:p>
    <w:p w:rsidRPr="00594424" w:rsidR="00594424" w:rsidP="00594424" w:rsidRDefault="00594424" w14:paraId="1617DF0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7.3 Options</w:t>
      </w:r>
    </w:p>
    <w:p w:rsidRPr="00594424" w:rsidR="00594424" w:rsidP="00594424" w:rsidRDefault="00594424" w14:paraId="2CD2F711"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trade exchange-traded options, including:</w:t>
      </w:r>
    </w:p>
    <w:p w:rsidRPr="00594424" w:rsidR="00594424" w:rsidP="00594424" w:rsidRDefault="00594424" w14:paraId="345D0884" w14:textId="77777777">
      <w:pPr>
        <w:numPr>
          <w:ilvl w:val="0"/>
          <w:numId w:val="5"/>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Equity options</w:t>
      </w:r>
    </w:p>
    <w:p w:rsidRPr="00594424" w:rsidR="00594424" w:rsidP="00594424" w:rsidRDefault="00594424" w14:paraId="701C7269" w14:textId="77777777">
      <w:pPr>
        <w:numPr>
          <w:ilvl w:val="0"/>
          <w:numId w:val="5"/>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Index options</w:t>
      </w:r>
    </w:p>
    <w:p w:rsidRPr="00594424" w:rsidR="00594424" w:rsidP="00594424" w:rsidRDefault="00594424" w14:paraId="0E5E2AC5"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Options involve complex risk profiles and nonlinear return characteristics. Options positions may expire worthless, resulting in a complete loss of the premium paid. Certain options strategies may involve theoretically unlimited losses.</w:t>
      </w:r>
    </w:p>
    <w:p w:rsidRPr="00594424" w:rsidR="00594424" w:rsidP="00594424" w:rsidRDefault="00594424" w14:paraId="4D9B8E86"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Options pricing is affected by multiple factors, including the price of the underlying instrument, volatility, time to expiration, interest rates, and market liquidity.</w:t>
      </w:r>
    </w:p>
    <w:p w:rsidRPr="00594424" w:rsidR="00594424" w:rsidP="00594424" w:rsidRDefault="00594424" w14:paraId="63B7850B"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166599C0">
          <v:rect id="_x0000_i1077" style="width:0;height:1.5pt" o:hr="t" o:hrstd="t" o:hralign="center" fillcolor="#a0a0a0" stroked="f"/>
        </w:pict>
      </w:r>
    </w:p>
    <w:p w:rsidRPr="00594424" w:rsidR="00594424" w:rsidP="00594424" w:rsidRDefault="00594424" w14:paraId="1277D316"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lastRenderedPageBreak/>
        <w:t>7.4 Futures Contracts</w:t>
      </w:r>
    </w:p>
    <w:p w:rsidRPr="00594424" w:rsidR="00594424" w:rsidP="00594424" w:rsidRDefault="00594424" w14:paraId="19E9AF89"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trade futures contracts, including equity index futures and other futures instruments deemed appropriate by the Investment Manager.</w:t>
      </w:r>
    </w:p>
    <w:p w:rsidRPr="00594424" w:rsidR="00594424" w:rsidP="00594424" w:rsidRDefault="00594424" w14:paraId="34FFEB9E"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Futures contracts involve leverage and margin requirements and may result in rapid and substantial losses. The Fund may be required to post additional margin on short notice or liquidate positions at unfavorable prices.</w:t>
      </w:r>
    </w:p>
    <w:p w:rsidRPr="00594424" w:rsidR="00594424" w:rsidP="00594424" w:rsidRDefault="00594424" w14:paraId="58FEE5DD"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52C81172">
          <v:rect id="_x0000_i1078" style="width:0;height:1.5pt" o:hr="t" o:hrstd="t" o:hralign="center" fillcolor="#a0a0a0" stroked="f"/>
        </w:pict>
      </w:r>
    </w:p>
    <w:p w:rsidRPr="00594424" w:rsidR="00594424" w:rsidP="00594424" w:rsidRDefault="00594424" w14:paraId="45C5247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7.5 Digital Assets (Spot Markets)</w:t>
      </w:r>
    </w:p>
    <w:p w:rsidRPr="00594424" w:rsidR="00594424" w:rsidP="00594424" w:rsidRDefault="00594424" w14:paraId="37154A51"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trade digital assets on spot markets, including cryptocurrencies and other blockchain-based assets.</w:t>
      </w:r>
    </w:p>
    <w:p w:rsidRPr="00594424" w:rsidR="00594424" w:rsidP="00594424" w:rsidRDefault="00594424" w14:paraId="46D0D1C7"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Digital asset markets are highly volatile, fragmented, and subject to evolving regulatory oversight. Prices of digital assets may experience extreme fluctuations over short periods of time.</w:t>
      </w:r>
    </w:p>
    <w:p w:rsidRPr="00594424" w:rsidR="00594424" w:rsidP="00594424" w:rsidRDefault="00594424" w14:paraId="540C9CA7"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6052332E">
          <v:rect id="_x0000_i1079" style="width:0;height:1.5pt" o:hr="t" o:hrstd="t" o:hralign="center" fillcolor="#a0a0a0" stroked="f"/>
        </w:pict>
      </w:r>
    </w:p>
    <w:p w:rsidRPr="00594424" w:rsidR="00594424" w:rsidP="00594424" w:rsidRDefault="00594424" w14:paraId="02E298F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7.6 Digital Asset Derivatives</w:t>
      </w:r>
    </w:p>
    <w:p w:rsidRPr="00594424" w:rsidR="00594424" w:rsidP="00594424" w:rsidRDefault="00594424" w14:paraId="4A12536E"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trade digital asset derivatives, including futures, options, and perpetual swap contracts.</w:t>
      </w:r>
    </w:p>
    <w:p w:rsidRPr="00594424" w:rsidR="00594424" w:rsidP="00594424" w:rsidRDefault="00594424" w14:paraId="3C1782CC"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Digital asset derivatives may involve high leverage, automated liquidation mechanisms, and heightened counterparty risk. Liquidations may occur rapidly and without warning, potentially resulting in substantial losses.</w:t>
      </w:r>
    </w:p>
    <w:p w:rsidRPr="00594424" w:rsidR="00594424" w:rsidP="00594424" w:rsidRDefault="00594424" w14:paraId="6D01A2CD"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4C8253B6">
          <v:rect id="_x0000_i1080" style="width:0;height:1.5pt" o:hr="t" o:hrstd="t" o:hralign="center" fillcolor="#a0a0a0" stroked="f"/>
        </w:pict>
      </w:r>
    </w:p>
    <w:p w:rsidRPr="00594424" w:rsidR="00594424" w:rsidP="00594424" w:rsidRDefault="00594424" w14:paraId="72CF726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7.7 Short Sales</w:t>
      </w:r>
    </w:p>
    <w:p w:rsidRPr="00594424" w:rsidR="00594424" w:rsidP="00594424" w:rsidRDefault="00594424" w14:paraId="1B63E043"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establish short positions in equity securities, ETFs, futures, or other instruments.</w:t>
      </w:r>
    </w:p>
    <w:p w:rsidRPr="00594424" w:rsidR="00594424" w:rsidP="00594424" w:rsidRDefault="00594424" w14:paraId="619F28E7"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Short selling involves the risk that losses may be unlimited if the price of the instrument increases. Short positions may be subject to recall, forced buy-ins, or regulatory restrictions.</w:t>
      </w:r>
    </w:p>
    <w:p w:rsidRPr="00594424" w:rsidR="00594424" w:rsidP="00594424" w:rsidRDefault="00594424" w14:paraId="31F11975"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3ED24B74">
          <v:rect id="_x0000_i1081" style="width:0;height:1.5pt" o:hr="t" o:hrstd="t" o:hralign="center" fillcolor="#a0a0a0" stroked="f"/>
        </w:pict>
      </w:r>
    </w:p>
    <w:p w:rsidRPr="00594424" w:rsidR="00594424" w:rsidP="00594424" w:rsidRDefault="00594424" w14:paraId="096A7AC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7.8 Use of New or Unanticipated Instruments</w:t>
      </w:r>
    </w:p>
    <w:p w:rsidRPr="00594424" w:rsidR="00594424" w:rsidP="00594424" w:rsidRDefault="00594424" w14:paraId="54F576B1"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lastRenderedPageBreak/>
        <w:t>The Investment Manager may utilize new or unanticipated financial instruments, trading strategies, or markets that are not currently contemplated by this Memorandum, subject to applicable law and the LPA.</w:t>
      </w:r>
    </w:p>
    <w:p w:rsidRPr="00594424" w:rsidR="00594424" w:rsidP="00594424" w:rsidRDefault="00594424" w14:paraId="67D73FF0"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Such instruments or strategies may involve risks not fully understood at the time of adoption.</w:t>
      </w:r>
    </w:p>
    <w:p w:rsidRPr="00594424" w:rsidR="00594424" w:rsidP="00594424" w:rsidRDefault="00594424" w14:paraId="47BCB9A5"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24A56EEB">
          <v:rect id="_x0000_i1082" style="width:0;height:1.5pt" o:hr="t" o:hrstd="t" o:hralign="center" fillcolor="#a0a0a0" stroked="f"/>
        </w:pict>
      </w:r>
    </w:p>
    <w:p w:rsidRPr="00594424" w:rsidR="00594424" w:rsidP="00594424" w:rsidRDefault="00594424" w14:paraId="2E2AD884"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594424">
        <w:rPr>
          <w:rFonts w:ascii="Times New Roman" w:hAnsi="Times New Roman" w:eastAsia="Times New Roman" w:cs="Times New Roman"/>
          <w:b/>
          <w:bCs/>
          <w:kern w:val="36"/>
          <w:sz w:val="48"/>
          <w:szCs w:val="48"/>
          <w14:ligatures w14:val="none"/>
        </w:rPr>
        <w:t>8. PORTFOLIO CONSTRUCTION AND RISK MANAGEMENT</w:t>
      </w:r>
    </w:p>
    <w:p w:rsidRPr="00594424" w:rsidR="00594424" w:rsidP="00594424" w:rsidRDefault="00594424" w14:paraId="3CC1172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8.1 General Risk Management Philosophy</w:t>
      </w:r>
    </w:p>
    <w:p w:rsidRPr="00594424" w:rsidR="00594424" w:rsidP="00594424" w:rsidRDefault="00594424" w14:paraId="56A2B6F1"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Risk management is an integral component of the Fund’s investment process. The Investment Manager seeks to manage risk through a combination of position sizing, diversification, exposure limits, liquidity analysis, and ongoing monitoring.</w:t>
      </w:r>
    </w:p>
    <w:p w:rsidRPr="00594424" w:rsidR="00594424" w:rsidP="00594424" w:rsidRDefault="00594424" w14:paraId="3B513217"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Risk management techniques are not guarantees against loss. The Fund may experience significant losses despite the application of risk controls.</w:t>
      </w:r>
    </w:p>
    <w:p w:rsidRPr="00594424" w:rsidR="00594424" w:rsidP="00594424" w:rsidRDefault="00594424" w14:paraId="34FB5D78"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799CF5AC">
          <v:rect id="_x0000_i1083" style="width:0;height:1.5pt" o:hr="t" o:hrstd="t" o:hralign="center" fillcolor="#a0a0a0" stroked="f"/>
        </w:pict>
      </w:r>
    </w:p>
    <w:p w:rsidRPr="00594424" w:rsidR="00594424" w:rsidP="00594424" w:rsidRDefault="00594424" w14:paraId="2A3D988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8.2 Position Sizing</w:t>
      </w:r>
    </w:p>
    <w:p w:rsidRPr="00594424" w:rsidR="00594424" w:rsidP="00594424" w:rsidRDefault="00594424" w14:paraId="1810C437"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Investment Manager seeks to size positions based on a variety of factors, including:</w:t>
      </w:r>
    </w:p>
    <w:p w:rsidRPr="00594424" w:rsidR="00594424" w:rsidP="00594424" w:rsidRDefault="00594424" w14:paraId="564437AA" w14:textId="77777777">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Volatility of the instrument</w:t>
      </w:r>
    </w:p>
    <w:p w:rsidRPr="00594424" w:rsidR="00594424" w:rsidP="00594424" w:rsidRDefault="00594424" w14:paraId="12184BC1" w14:textId="77777777">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Liquidity and market depth</w:t>
      </w:r>
    </w:p>
    <w:p w:rsidRPr="00594424" w:rsidR="00594424" w:rsidP="00594424" w:rsidRDefault="00594424" w14:paraId="491EDA2B" w14:textId="77777777">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Correlation with other portfolio positions</w:t>
      </w:r>
    </w:p>
    <w:p w:rsidRPr="00594424" w:rsidR="00594424" w:rsidP="00594424" w:rsidRDefault="00594424" w14:paraId="3FA48028" w14:textId="77777777">
      <w:pPr>
        <w:numPr>
          <w:ilvl w:val="0"/>
          <w:numId w:val="6"/>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Overall portfolio exposure</w:t>
      </w:r>
    </w:p>
    <w:p w:rsidRPr="00594424" w:rsidR="00594424" w:rsidP="00594424" w:rsidRDefault="00594424" w14:paraId="24D564E3"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Position sizing methodologies are based on judgment and estimates and may prove to be ineffective in limiting losses.</w:t>
      </w:r>
    </w:p>
    <w:p w:rsidRPr="00594424" w:rsidR="00594424" w:rsidP="00594424" w:rsidRDefault="00594424" w14:paraId="298C1096"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1589D28E">
          <v:rect id="_x0000_i1084" style="width:0;height:1.5pt" o:hr="t" o:hrstd="t" o:hralign="center" fillcolor="#a0a0a0" stroked="f"/>
        </w:pict>
      </w:r>
    </w:p>
    <w:p w:rsidRPr="00594424" w:rsidR="00594424" w:rsidP="00594424" w:rsidRDefault="00594424" w14:paraId="7D65263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8.3 Portfolio Diversification</w:t>
      </w:r>
    </w:p>
    <w:p w:rsidRPr="00594424" w:rsidR="00594424" w:rsidP="00594424" w:rsidRDefault="00594424" w14:paraId="2C777F52"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seek to diversify exposures across instruments, asset classes, strategies, and markets. However, diversification may not protect against loss, particularly during periods of market stress when correlations increase.</w:t>
      </w:r>
    </w:p>
    <w:p w:rsidRPr="00594424" w:rsidR="00594424" w:rsidP="00594424" w:rsidRDefault="00594424" w14:paraId="7F5C2BF3"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At times, the Fund may maintain concentrated positions.</w:t>
      </w:r>
    </w:p>
    <w:p w:rsidRPr="00594424" w:rsidR="00594424" w:rsidP="00594424" w:rsidRDefault="00594424" w14:paraId="0E0F0E34"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lastRenderedPageBreak/>
        <w:pict w14:anchorId="635F49DB">
          <v:rect id="_x0000_i1085" style="width:0;height:1.5pt" o:hr="t" o:hrstd="t" o:hralign="center" fillcolor="#a0a0a0" stroked="f"/>
        </w:pict>
      </w:r>
    </w:p>
    <w:p w:rsidRPr="00594424" w:rsidR="00594424" w:rsidP="00594424" w:rsidRDefault="00594424" w14:paraId="72A09D5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8.4 Leverage and Exposure Management</w:t>
      </w:r>
    </w:p>
    <w:p w:rsidRPr="00594424" w:rsidR="00594424" w:rsidP="00594424" w:rsidRDefault="00594424" w14:paraId="16C19C4E"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utilize leverage through margin borrowing, derivatives, or synthetic exposure. Leverage may magnify both gains and losses.</w:t>
      </w:r>
    </w:p>
    <w:p w:rsidRPr="00594424" w:rsidR="00594424" w:rsidP="00594424" w:rsidRDefault="00594424" w14:paraId="1C9613B6"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Investment Manager may adjust leverage levels rapidly in response to market conditions. Leverage limits, if any, are not fixed and may be exceeded temporarily.</w:t>
      </w:r>
    </w:p>
    <w:p w:rsidRPr="00594424" w:rsidR="00594424" w:rsidP="00594424" w:rsidRDefault="00594424" w14:paraId="447EE982"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59A14035">
          <v:rect id="_x0000_i1086" style="width:0;height:1.5pt" o:hr="t" o:hrstd="t" o:hralign="center" fillcolor="#a0a0a0" stroked="f"/>
        </w:pict>
      </w:r>
    </w:p>
    <w:p w:rsidRPr="00594424" w:rsidR="00594424" w:rsidP="00594424" w:rsidRDefault="00594424" w14:paraId="53D10980"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8.5 Liquidity Considerations</w:t>
      </w:r>
    </w:p>
    <w:p w:rsidRPr="00594424" w:rsidR="00594424" w:rsidP="00594424" w:rsidRDefault="00594424" w14:paraId="15665536"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Investment Manager seeks to consider liquidity when establishing and managing positions. However, liquidity may deteriorate rapidly, particularly during periods of market stress.</w:t>
      </w:r>
    </w:p>
    <w:p w:rsidRPr="00594424" w:rsidR="00594424" w:rsidP="00594424" w:rsidRDefault="00594424" w14:paraId="11DFA6B4"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Illiquid positions may be difficult or impossible to exit at desired prices.</w:t>
      </w:r>
    </w:p>
    <w:p w:rsidRPr="00594424" w:rsidR="00594424" w:rsidP="00594424" w:rsidRDefault="00594424" w14:paraId="4C0AEFB4"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1A290F71">
          <v:rect id="_x0000_i1087" style="width:0;height:1.5pt" o:hr="t" o:hrstd="t" o:hralign="center" fillcolor="#a0a0a0" stroked="f"/>
        </w:pict>
      </w:r>
    </w:p>
    <w:p w:rsidRPr="00594424" w:rsidR="00594424" w:rsidP="00594424" w:rsidRDefault="00594424" w14:paraId="5A9A9B97"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8.6 Monitoring and Oversight</w:t>
      </w:r>
    </w:p>
    <w:p w:rsidRPr="00594424" w:rsidR="00594424" w:rsidP="00594424" w:rsidRDefault="00594424" w14:paraId="784FC977"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Investment Manager monitors portfolio exposures, risk metrics, and market conditions on an ongoing basis. Monitoring may include, among other things:</w:t>
      </w:r>
    </w:p>
    <w:p w:rsidRPr="00594424" w:rsidR="00594424" w:rsidP="00594424" w:rsidRDefault="00594424" w14:paraId="27F0E3BA"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Gross and net exposure</w:t>
      </w:r>
    </w:p>
    <w:p w:rsidRPr="00594424" w:rsidR="00594424" w:rsidP="00594424" w:rsidRDefault="00594424" w14:paraId="5F5D1608"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Concentration levels</w:t>
      </w:r>
    </w:p>
    <w:p w:rsidRPr="00594424" w:rsidR="00594424" w:rsidP="00594424" w:rsidRDefault="00594424" w14:paraId="11232B58"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Volatility metrics</w:t>
      </w:r>
    </w:p>
    <w:p w:rsidRPr="00594424" w:rsidR="00594424" w:rsidP="00594424" w:rsidRDefault="00594424" w14:paraId="0D427ACE" w14:textId="77777777">
      <w:pPr>
        <w:numPr>
          <w:ilvl w:val="0"/>
          <w:numId w:val="7"/>
        </w:num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Drawdown thresholds</w:t>
      </w:r>
    </w:p>
    <w:p w:rsidRPr="00594424" w:rsidR="00594424" w:rsidP="00594424" w:rsidRDefault="00594424" w14:paraId="4A6DEE47"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Monitoring does not eliminate the risk of loss and may not prevent adverse outcomes.</w:t>
      </w:r>
    </w:p>
    <w:p w:rsidRPr="00594424" w:rsidR="00594424" w:rsidP="00594424" w:rsidRDefault="00594424" w14:paraId="765AF188" w14:textId="77777777">
      <w:pPr>
        <w:spacing w:after="0"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pict w14:anchorId="344221E4">
          <v:rect id="_x0000_i1088" style="width:0;height:1.5pt" o:hr="t" o:hrstd="t" o:hralign="center" fillcolor="#a0a0a0" stroked="f"/>
        </w:pict>
      </w:r>
    </w:p>
    <w:p w:rsidRPr="00594424" w:rsidR="00594424" w:rsidP="00594424" w:rsidRDefault="00594424" w14:paraId="19F0E326"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594424">
        <w:rPr>
          <w:rFonts w:ascii="Times New Roman" w:hAnsi="Times New Roman" w:eastAsia="Times New Roman" w:cs="Times New Roman"/>
          <w:b/>
          <w:bCs/>
          <w:kern w:val="0"/>
          <w:sz w:val="36"/>
          <w:szCs w:val="36"/>
          <w14:ligatures w14:val="none"/>
        </w:rPr>
        <w:t>8.7 Limits of Risk Management</w:t>
      </w:r>
    </w:p>
    <w:p w:rsidRPr="00594424" w:rsidR="00594424" w:rsidP="00594424" w:rsidRDefault="00594424" w14:paraId="4946DC48"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No risk management system or methodology can fully eliminate risk. Market disruptions, extreme volatility, operational failures, or unforeseen events may overwhelm risk controls.</w:t>
      </w:r>
    </w:p>
    <w:p w:rsidR="00594424" w:rsidP="00594424" w:rsidRDefault="00594424" w14:paraId="3E7D87D4" w14:textId="77777777">
      <w:pPr>
        <w:spacing w:before="100" w:beforeAutospacing="1" w:after="100" w:afterAutospacing="1" w:line="240" w:lineRule="auto"/>
        <w:rPr>
          <w:rFonts w:ascii="Times New Roman" w:hAnsi="Times New Roman" w:eastAsia="Times New Roman" w:cs="Times New Roman"/>
          <w:kern w:val="0"/>
          <w14:ligatures w14:val="none"/>
        </w:rPr>
      </w:pPr>
      <w:r w:rsidRPr="00594424">
        <w:rPr>
          <w:rFonts w:ascii="Times New Roman" w:hAnsi="Times New Roman" w:eastAsia="Times New Roman" w:cs="Times New Roman"/>
          <w:kern w:val="0"/>
          <w14:ligatures w14:val="none"/>
        </w:rPr>
        <w:t>The Fund may incur substantial losses notwithstanding the application of risk management techniques.</w:t>
      </w:r>
    </w:p>
    <w:p w:rsidRPr="00594424" w:rsidR="00EE22AC" w:rsidP="00594424" w:rsidRDefault="00EE22AC" w14:paraId="7D697041" w14:textId="33F84599">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51047B3A">
          <v:rect id="_x0000_i1133" style="width:0;height:1.5pt" o:hr="t" o:hrstd="t" o:hralign="center" fillcolor="#a0a0a0" stroked="f"/>
        </w:pict>
      </w:r>
    </w:p>
    <w:p w:rsidRPr="00E86EB2" w:rsidR="00E86EB2" w:rsidP="00E86EB2" w:rsidRDefault="00E86EB2" w14:paraId="61F7D5E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86EB2">
        <w:rPr>
          <w:rFonts w:ascii="Times New Roman" w:hAnsi="Times New Roman" w:eastAsia="Times New Roman" w:cs="Times New Roman"/>
          <w:b/>
          <w:bCs/>
          <w:kern w:val="36"/>
          <w:sz w:val="48"/>
          <w:szCs w:val="48"/>
          <w14:ligatures w14:val="none"/>
        </w:rPr>
        <w:lastRenderedPageBreak/>
        <w:t>9. FEES AND EXPENSES</w:t>
      </w:r>
    </w:p>
    <w:p w:rsidRPr="00E86EB2" w:rsidR="00E86EB2" w:rsidP="00E86EB2" w:rsidRDefault="00E86EB2" w14:paraId="7BD52BF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9.1 Management Fee</w:t>
      </w:r>
    </w:p>
    <w:p w:rsidRPr="00E86EB2" w:rsidR="00E86EB2" w:rsidP="00E86EB2" w:rsidRDefault="00E86EB2" w14:paraId="3C04C660"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The Fund pays the General Partner a management fee equal to </w:t>
      </w:r>
      <w:r w:rsidRPr="00E86EB2">
        <w:rPr>
          <w:rFonts w:ascii="Times New Roman" w:hAnsi="Times New Roman" w:eastAsia="Times New Roman" w:cs="Times New Roman"/>
          <w:b/>
          <w:bCs/>
          <w:kern w:val="0"/>
          <w14:ligatures w14:val="none"/>
        </w:rPr>
        <w:t>2% per annum</w:t>
      </w:r>
      <w:r w:rsidRPr="00E86EB2">
        <w:rPr>
          <w:rFonts w:ascii="Times New Roman" w:hAnsi="Times New Roman" w:eastAsia="Times New Roman" w:cs="Times New Roman"/>
          <w:kern w:val="0"/>
          <w14:ligatures w14:val="none"/>
        </w:rPr>
        <w:t xml:space="preserve"> of the Fund’s Net Asset Value, calculated and accrued as set forth in the LPA. The management fee is intended to compensate the General Partner and the Investment Manager for services rendered in connection with the management and operation of the Fund.</w:t>
      </w:r>
    </w:p>
    <w:p w:rsidRPr="00E86EB2" w:rsidR="00E86EB2" w:rsidP="00E86EB2" w:rsidRDefault="00E86EB2" w14:paraId="1E3B1F54"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management fee is payable regardless of the Fund’s performance and may be paid even during periods in which the Fund experiences losses.</w:t>
      </w:r>
    </w:p>
    <w:p w:rsidRPr="00E86EB2" w:rsidR="00E86EB2" w:rsidP="00E86EB2" w:rsidRDefault="00E86EB2" w14:paraId="5D2D93CF"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5CEDFB9E">
          <v:rect id="_x0000_i1105" style="width:0;height:1.5pt" o:hr="t" o:hrstd="t" o:hralign="center" fillcolor="#a0a0a0" stroked="f"/>
        </w:pict>
      </w:r>
    </w:p>
    <w:p w:rsidRPr="00E86EB2" w:rsidR="00E86EB2" w:rsidP="00E86EB2" w:rsidRDefault="00E86EB2" w14:paraId="388C522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9.2 Performance Allocation</w:t>
      </w:r>
    </w:p>
    <w:p w:rsidRPr="00E86EB2" w:rsidR="00E86EB2" w:rsidP="00E86EB2" w:rsidRDefault="00E86EB2" w14:paraId="7A396A5A"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The General Partner is entitled to receive a performance allocation equal to </w:t>
      </w:r>
      <w:r w:rsidRPr="00E86EB2">
        <w:rPr>
          <w:rFonts w:ascii="Times New Roman" w:hAnsi="Times New Roman" w:eastAsia="Times New Roman" w:cs="Times New Roman"/>
          <w:b/>
          <w:bCs/>
          <w:kern w:val="0"/>
          <w14:ligatures w14:val="none"/>
        </w:rPr>
        <w:t>20% of the Fund’s Net Profits</w:t>
      </w:r>
      <w:r w:rsidRPr="00E86EB2">
        <w:rPr>
          <w:rFonts w:ascii="Times New Roman" w:hAnsi="Times New Roman" w:eastAsia="Times New Roman" w:cs="Times New Roman"/>
          <w:kern w:val="0"/>
          <w14:ligatures w14:val="none"/>
        </w:rPr>
        <w:t xml:space="preserve">, subject to a </w:t>
      </w:r>
      <w:r w:rsidRPr="00E86EB2">
        <w:rPr>
          <w:rFonts w:ascii="Times New Roman" w:hAnsi="Times New Roman" w:eastAsia="Times New Roman" w:cs="Times New Roman"/>
          <w:b/>
          <w:bCs/>
          <w:kern w:val="0"/>
          <w14:ligatures w14:val="none"/>
        </w:rPr>
        <w:t>high-water mark</w:t>
      </w:r>
      <w:r w:rsidRPr="00E86EB2">
        <w:rPr>
          <w:rFonts w:ascii="Times New Roman" w:hAnsi="Times New Roman" w:eastAsia="Times New Roman" w:cs="Times New Roman"/>
          <w:kern w:val="0"/>
          <w14:ligatures w14:val="none"/>
        </w:rPr>
        <w:t>, as more fully described in the LPA.</w:t>
      </w:r>
    </w:p>
    <w:p w:rsidRPr="00E86EB2" w:rsidR="00E86EB2" w:rsidP="00E86EB2" w:rsidRDefault="00E86EB2" w14:paraId="07B1EF04"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The high-water mark is intended to ensure that performance allocations are paid only on Net Profits that exceed the highest previously attained Net Asset Value, after </w:t>
      </w:r>
      <w:proofErr w:type="gramStart"/>
      <w:r w:rsidRPr="00E86EB2">
        <w:rPr>
          <w:rFonts w:ascii="Times New Roman" w:hAnsi="Times New Roman" w:eastAsia="Times New Roman" w:cs="Times New Roman"/>
          <w:kern w:val="0"/>
          <w14:ligatures w14:val="none"/>
        </w:rPr>
        <w:t>taking into account</w:t>
      </w:r>
      <w:proofErr w:type="gramEnd"/>
      <w:r w:rsidRPr="00E86EB2">
        <w:rPr>
          <w:rFonts w:ascii="Times New Roman" w:hAnsi="Times New Roman" w:eastAsia="Times New Roman" w:cs="Times New Roman"/>
          <w:kern w:val="0"/>
          <w14:ligatures w14:val="none"/>
        </w:rPr>
        <w:t xml:space="preserve"> prior losses and performance allocations.</w:t>
      </w:r>
    </w:p>
    <w:p w:rsidRPr="00E86EB2" w:rsidR="00E86EB2" w:rsidP="00E86EB2" w:rsidRDefault="00E86EB2" w14:paraId="502B2AB8"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performance allocation may create an incentive for the Investment Manager to engage in riskier or more speculative trading strategies than might otherwise be the case.</w:t>
      </w:r>
    </w:p>
    <w:p w:rsidRPr="00E86EB2" w:rsidR="00E86EB2" w:rsidP="00E86EB2" w:rsidRDefault="00E86EB2" w14:paraId="2312AC83"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30DAD290">
          <v:rect id="_x0000_i1106" style="width:0;height:1.5pt" o:hr="t" o:hrstd="t" o:hralign="center" fillcolor="#a0a0a0" stroked="f"/>
        </w:pict>
      </w:r>
    </w:p>
    <w:p w:rsidRPr="00E86EB2" w:rsidR="00E86EB2" w:rsidP="00E86EB2" w:rsidRDefault="00E86EB2" w14:paraId="1E70E500"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9.3 Expenses of the Fund</w:t>
      </w:r>
    </w:p>
    <w:p w:rsidRPr="00E86EB2" w:rsidR="00E86EB2" w:rsidP="00E86EB2" w:rsidRDefault="00E86EB2" w14:paraId="6C0DE872"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Fund bears all expenses incurred in connection with its organization, operation, and administration, including, without limitation:</w:t>
      </w:r>
    </w:p>
    <w:p w:rsidRPr="00E86EB2" w:rsidR="00E86EB2" w:rsidP="00E86EB2" w:rsidRDefault="00E86EB2" w14:paraId="6C9B4723"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Brokerage commissions and trading expenses</w:t>
      </w:r>
    </w:p>
    <w:p w:rsidRPr="00E86EB2" w:rsidR="00E86EB2" w:rsidP="00E86EB2" w:rsidRDefault="00E86EB2" w14:paraId="1C04EEF2"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Custody and prime brokerage fees</w:t>
      </w:r>
    </w:p>
    <w:p w:rsidRPr="00E86EB2" w:rsidR="00E86EB2" w:rsidP="00E86EB2" w:rsidRDefault="00E86EB2" w14:paraId="044F7CAE"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Legal, accounting, audit, and tax preparation fees</w:t>
      </w:r>
    </w:p>
    <w:p w:rsidRPr="00E86EB2" w:rsidR="00E86EB2" w:rsidP="00E86EB2" w:rsidRDefault="00E86EB2" w14:paraId="786ECC9D"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Fund administration expenses</w:t>
      </w:r>
    </w:p>
    <w:p w:rsidRPr="00E86EB2" w:rsidR="00E86EB2" w:rsidP="00E86EB2" w:rsidRDefault="00E86EB2" w14:paraId="4DACA616"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Technology and data costs</w:t>
      </w:r>
    </w:p>
    <w:p w:rsidRPr="00E86EB2" w:rsidR="00E86EB2" w:rsidP="00E86EB2" w:rsidRDefault="00E86EB2" w14:paraId="736C67FD"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Regulatory and compliance expenses</w:t>
      </w:r>
    </w:p>
    <w:p w:rsidRPr="00E86EB2" w:rsidR="00E86EB2" w:rsidP="00E86EB2" w:rsidRDefault="00E86EB2" w14:paraId="20DE587D" w14:textId="77777777">
      <w:pPr>
        <w:numPr>
          <w:ilvl w:val="0"/>
          <w:numId w:val="8"/>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Organizational and offering expenses</w:t>
      </w:r>
    </w:p>
    <w:p w:rsidRPr="00E86EB2" w:rsidR="00E86EB2" w:rsidP="00E86EB2" w:rsidRDefault="00E86EB2" w14:paraId="0CF56564"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Such expenses may be substantial and may reduce the Fund’s net returns.</w:t>
      </w:r>
    </w:p>
    <w:p w:rsidRPr="00E86EB2" w:rsidR="00E86EB2" w:rsidP="00E86EB2" w:rsidRDefault="00E86EB2" w14:paraId="3D3F66B9"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55CCB155">
          <v:rect id="_x0000_i1107" style="width:0;height:1.5pt" o:hr="t" o:hrstd="t" o:hralign="center" fillcolor="#a0a0a0" stroked="f"/>
        </w:pict>
      </w:r>
    </w:p>
    <w:p w:rsidRPr="00E86EB2" w:rsidR="00E86EB2" w:rsidP="00E86EB2" w:rsidRDefault="00E86EB2" w14:paraId="4454A64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lastRenderedPageBreak/>
        <w:t>9.4 Allocation of Expenses</w:t>
      </w:r>
    </w:p>
    <w:p w:rsidRPr="00E86EB2" w:rsidR="00E86EB2" w:rsidP="00E86EB2" w:rsidRDefault="00E86EB2" w14:paraId="7E7C51FA"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Expenses are generally allocated to the Fund and reflected in the calculation of Net Asset Value. Certain expenses may be allocated among the Fund and other accounts managed by the Investment Manager in a manner the Investment Manager believes to be fair and equitable.</w:t>
      </w:r>
    </w:p>
    <w:p w:rsidRPr="00E86EB2" w:rsidR="00E86EB2" w:rsidP="00E86EB2" w:rsidRDefault="00E86EB2" w14:paraId="0261CFA5"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28BBED9C">
          <v:rect id="_x0000_i1108" style="width:0;height:1.5pt" o:hr="t" o:hrstd="t" o:hralign="center" fillcolor="#a0a0a0" stroked="f"/>
        </w:pict>
      </w:r>
    </w:p>
    <w:p w:rsidRPr="00E86EB2" w:rsidR="00E86EB2" w:rsidP="00E86EB2" w:rsidRDefault="00E86EB2" w14:paraId="7D67AF1A"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86EB2">
        <w:rPr>
          <w:rFonts w:ascii="Times New Roman" w:hAnsi="Times New Roman" w:eastAsia="Times New Roman" w:cs="Times New Roman"/>
          <w:b/>
          <w:bCs/>
          <w:kern w:val="36"/>
          <w:sz w:val="48"/>
          <w:szCs w:val="48"/>
          <w14:ligatures w14:val="none"/>
        </w:rPr>
        <w:t>10. LIQUIDITY AND WITHDRAWALS</w:t>
      </w:r>
    </w:p>
    <w:p w:rsidRPr="00E86EB2" w:rsidR="00E86EB2" w:rsidP="00E86EB2" w:rsidRDefault="00E86EB2" w14:paraId="0DB5613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10.1 Lock-Up Period</w:t>
      </w:r>
    </w:p>
    <w:p w:rsidRPr="00E86EB2" w:rsidR="00E86EB2" w:rsidP="00E86EB2" w:rsidRDefault="00E86EB2" w14:paraId="025EA98A"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Interests in the Fund are subject to an initial </w:t>
      </w:r>
      <w:r w:rsidRPr="00E86EB2">
        <w:rPr>
          <w:rFonts w:ascii="Times New Roman" w:hAnsi="Times New Roman" w:eastAsia="Times New Roman" w:cs="Times New Roman"/>
          <w:b/>
          <w:bCs/>
          <w:kern w:val="0"/>
          <w14:ligatures w14:val="none"/>
        </w:rPr>
        <w:t>one (1) year lock-up period</w:t>
      </w:r>
      <w:r w:rsidRPr="00E86EB2">
        <w:rPr>
          <w:rFonts w:ascii="Times New Roman" w:hAnsi="Times New Roman" w:eastAsia="Times New Roman" w:cs="Times New Roman"/>
          <w:kern w:val="0"/>
          <w14:ligatures w14:val="none"/>
        </w:rPr>
        <w:t xml:space="preserve"> commencing on the date of an investor’s capital contribution. During the lock-up period, Limited Partners may not withdraw any portion of their capital except as expressly permitted under the LPA.</w:t>
      </w:r>
    </w:p>
    <w:p w:rsidRPr="00E86EB2" w:rsidR="00E86EB2" w:rsidP="00E86EB2" w:rsidRDefault="00E86EB2" w14:paraId="049AB59B"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4C974A72">
          <v:rect id="_x0000_i1109" style="width:0;height:1.5pt" o:hr="t" o:hrstd="t" o:hralign="center" fillcolor="#a0a0a0" stroked="f"/>
        </w:pict>
      </w:r>
    </w:p>
    <w:p w:rsidRPr="00E86EB2" w:rsidR="00E86EB2" w:rsidP="00E86EB2" w:rsidRDefault="00E86EB2" w14:paraId="3E359DB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10.2 Withdrawal Rights</w:t>
      </w:r>
    </w:p>
    <w:p w:rsidRPr="00E86EB2" w:rsidR="00E86EB2" w:rsidP="00E86EB2" w:rsidRDefault="00E86EB2" w14:paraId="29EFDB2C"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Following the expiration of the lock-up period, Limited Partners may request withdrawals on a </w:t>
      </w:r>
      <w:r w:rsidRPr="00E86EB2">
        <w:rPr>
          <w:rFonts w:ascii="Times New Roman" w:hAnsi="Times New Roman" w:eastAsia="Times New Roman" w:cs="Times New Roman"/>
          <w:b/>
          <w:bCs/>
          <w:kern w:val="0"/>
          <w14:ligatures w14:val="none"/>
        </w:rPr>
        <w:t>quarterly basis</w:t>
      </w:r>
      <w:r w:rsidRPr="00E86EB2">
        <w:rPr>
          <w:rFonts w:ascii="Times New Roman" w:hAnsi="Times New Roman" w:eastAsia="Times New Roman" w:cs="Times New Roman"/>
          <w:kern w:val="0"/>
          <w14:ligatures w14:val="none"/>
        </w:rPr>
        <w:t>, subject to the terms and conditions set forth in the LPA.</w:t>
      </w:r>
    </w:p>
    <w:p w:rsidRPr="00E86EB2" w:rsidR="00E86EB2" w:rsidP="00E86EB2" w:rsidRDefault="00E86EB2" w14:paraId="71B7FAE7"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Withdrawal requests must be submitted with advance written notice, as specified in the LPA. The General Partner may impose minimum withdrawal amounts or other conditions.</w:t>
      </w:r>
    </w:p>
    <w:p w:rsidRPr="00E86EB2" w:rsidR="00E86EB2" w:rsidP="00E86EB2" w:rsidRDefault="00E86EB2" w14:paraId="3A215A8B"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630FC9E9">
          <v:rect id="_x0000_i1110" style="width:0;height:1.5pt" o:hr="t" o:hrstd="t" o:hralign="center" fillcolor="#a0a0a0" stroked="f"/>
        </w:pict>
      </w:r>
    </w:p>
    <w:p w:rsidRPr="00E86EB2" w:rsidR="00E86EB2" w:rsidP="00E86EB2" w:rsidRDefault="00E86EB2" w14:paraId="2C9B4C4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10.3 Suspension and Limitation of Withdrawals</w:t>
      </w:r>
    </w:p>
    <w:p w:rsidRPr="00E86EB2" w:rsidR="00E86EB2" w:rsidP="00E86EB2" w:rsidRDefault="00E86EB2" w14:paraId="5CC93792"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General Partner may suspend or limit withdrawals under certain circumstances, including periods of market stress, illiquidity, valuation uncertainty, or operational disruptions.</w:t>
      </w:r>
    </w:p>
    <w:p w:rsidRPr="00E86EB2" w:rsidR="00E86EB2" w:rsidP="00E86EB2" w:rsidRDefault="00E86EB2" w14:paraId="2E65D3B3"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Investors may be unable to access their capital when desired, and such suspension or limitation may persist for an extended period.</w:t>
      </w:r>
    </w:p>
    <w:p w:rsidRPr="00E86EB2" w:rsidR="00E86EB2" w:rsidP="00E86EB2" w:rsidRDefault="00E86EB2" w14:paraId="137756F1"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6FC1C8F5">
          <v:rect id="_x0000_i1111" style="width:0;height:1.5pt" o:hr="t" o:hrstd="t" o:hralign="center" fillcolor="#a0a0a0" stroked="f"/>
        </w:pict>
      </w:r>
    </w:p>
    <w:p w:rsidRPr="00E86EB2" w:rsidR="00E86EB2" w:rsidP="00E86EB2" w:rsidRDefault="00E86EB2" w14:paraId="644F180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10.4 Side Pockets and Special Allocations</w:t>
      </w:r>
    </w:p>
    <w:p w:rsidRPr="00E86EB2" w:rsidR="00E86EB2" w:rsidP="00E86EB2" w:rsidRDefault="00E86EB2" w14:paraId="495941B2"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Fund may establish side pockets or similar arrangements for illiquid or hard-to-value investments, subject to the terms of the LPA.</w:t>
      </w:r>
    </w:p>
    <w:p w:rsidRPr="00E86EB2" w:rsidR="00E86EB2" w:rsidP="00E86EB2" w:rsidRDefault="00E86EB2" w14:paraId="003A2741"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lastRenderedPageBreak/>
        <w:t>Assets held in side pockets may not be subject to withdrawal until such assets are liquidated or otherwise resolved.</w:t>
      </w:r>
    </w:p>
    <w:p w:rsidRPr="00E86EB2" w:rsidR="00E86EB2" w:rsidP="00E86EB2" w:rsidRDefault="00E86EB2" w14:paraId="52009711"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78474C9F">
          <v:rect id="_x0000_i1112" style="width:0;height:1.5pt" o:hr="t" o:hrstd="t" o:hralign="center" fillcolor="#a0a0a0" stroked="f"/>
        </w:pict>
      </w:r>
    </w:p>
    <w:p w:rsidRPr="00E86EB2" w:rsidR="00E86EB2" w:rsidP="00E86EB2" w:rsidRDefault="00E86EB2" w14:paraId="7BB058B1"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86EB2">
        <w:rPr>
          <w:rFonts w:ascii="Times New Roman" w:hAnsi="Times New Roman" w:eastAsia="Times New Roman" w:cs="Times New Roman"/>
          <w:b/>
          <w:bCs/>
          <w:kern w:val="36"/>
          <w:sz w:val="48"/>
          <w:szCs w:val="48"/>
          <w14:ligatures w14:val="none"/>
        </w:rPr>
        <w:t>11. MANAGEMENT AND SERVICE PROVIDERS</w:t>
      </w:r>
    </w:p>
    <w:p w:rsidRPr="00E86EB2" w:rsidR="00E86EB2" w:rsidP="00E86EB2" w:rsidRDefault="00E86EB2" w14:paraId="37476DA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11.1 General Partner</w:t>
      </w:r>
    </w:p>
    <w:p w:rsidRPr="00E86EB2" w:rsidR="00E86EB2" w:rsidP="00E86EB2" w:rsidRDefault="00E86EB2" w14:paraId="4A4629C8"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The General Partner of the Fund is </w:t>
      </w:r>
      <w:r w:rsidRPr="00E86EB2">
        <w:rPr>
          <w:rFonts w:ascii="Times New Roman" w:hAnsi="Times New Roman" w:eastAsia="Times New Roman" w:cs="Times New Roman"/>
          <w:b/>
          <w:bCs/>
          <w:kern w:val="0"/>
          <w14:ligatures w14:val="none"/>
        </w:rPr>
        <w:t>Wyckoff Apex Management, LLC</w:t>
      </w:r>
      <w:r w:rsidRPr="00E86EB2">
        <w:rPr>
          <w:rFonts w:ascii="Times New Roman" w:hAnsi="Times New Roman" w:eastAsia="Times New Roman" w:cs="Times New Roman"/>
          <w:kern w:val="0"/>
          <w14:ligatures w14:val="none"/>
        </w:rPr>
        <w:t>, which has exclusive authority to manage and control the Fund’s business and affairs.</w:t>
      </w:r>
    </w:p>
    <w:p w:rsidRPr="00E86EB2" w:rsidR="00E86EB2" w:rsidP="00E86EB2" w:rsidRDefault="00E86EB2" w14:paraId="00BDCB81"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General Partner may delegate certain responsibilities to affiliates or third parties but retains ultimate responsibility for the Fund.</w:t>
      </w:r>
    </w:p>
    <w:p w:rsidRPr="00E86EB2" w:rsidR="00E86EB2" w:rsidP="00E86EB2" w:rsidRDefault="00E86EB2" w14:paraId="0C34D248"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62536612">
          <v:rect id="_x0000_i1113" style="width:0;height:1.5pt" o:hr="t" o:hrstd="t" o:hralign="center" fillcolor="#a0a0a0" stroked="f"/>
        </w:pict>
      </w:r>
    </w:p>
    <w:p w:rsidRPr="00E86EB2" w:rsidR="00E86EB2" w:rsidP="00E86EB2" w:rsidRDefault="00E86EB2" w14:paraId="6173D36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11.2 Investment Manager</w:t>
      </w:r>
    </w:p>
    <w:p w:rsidRPr="00E86EB2" w:rsidR="00E86EB2" w:rsidP="00E86EB2" w:rsidRDefault="00E86EB2" w14:paraId="3381BAB9"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The Fund’s investment activities are conducted by </w:t>
      </w:r>
      <w:proofErr w:type="spellStart"/>
      <w:r w:rsidRPr="00E86EB2">
        <w:rPr>
          <w:rFonts w:ascii="Times New Roman" w:hAnsi="Times New Roman" w:eastAsia="Times New Roman" w:cs="Times New Roman"/>
          <w:b/>
          <w:bCs/>
          <w:kern w:val="0"/>
          <w14:ligatures w14:val="none"/>
        </w:rPr>
        <w:t>BlackBay</w:t>
      </w:r>
      <w:proofErr w:type="spellEnd"/>
      <w:r w:rsidRPr="00E86EB2">
        <w:rPr>
          <w:rFonts w:ascii="Times New Roman" w:hAnsi="Times New Roman" w:eastAsia="Times New Roman" w:cs="Times New Roman"/>
          <w:b/>
          <w:bCs/>
          <w:kern w:val="0"/>
          <w14:ligatures w14:val="none"/>
        </w:rPr>
        <w:t xml:space="preserve"> Capital Advisors, LLC</w:t>
      </w:r>
      <w:r w:rsidRPr="00E86EB2">
        <w:rPr>
          <w:rFonts w:ascii="Times New Roman" w:hAnsi="Times New Roman" w:eastAsia="Times New Roman" w:cs="Times New Roman"/>
          <w:kern w:val="0"/>
          <w14:ligatures w14:val="none"/>
        </w:rPr>
        <w:t>, which serves as the Investment Manager pursuant to an investment management agreement with the Fund.</w:t>
      </w:r>
    </w:p>
    <w:p w:rsidRPr="00E86EB2" w:rsidR="00E86EB2" w:rsidP="00E86EB2" w:rsidRDefault="00E86EB2" w14:paraId="12E51218"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Investment Manager is responsible for portfolio management, trading decisions, and implementation of the Fund’s investment strategy.</w:t>
      </w:r>
    </w:p>
    <w:p w:rsidRPr="00E86EB2" w:rsidR="00E86EB2" w:rsidP="00E86EB2" w:rsidRDefault="00E86EB2" w14:paraId="78F3CFBF"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347FB98D">
          <v:rect id="_x0000_i1114" style="width:0;height:1.5pt" o:hr="t" o:hrstd="t" o:hralign="center" fillcolor="#a0a0a0" stroked="f"/>
        </w:pict>
      </w:r>
    </w:p>
    <w:p w:rsidRPr="00E86EB2" w:rsidR="00E86EB2" w:rsidP="00E86EB2" w:rsidRDefault="00E86EB2" w14:paraId="3C75D8F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11.3 Custodians and Prime Brokers</w:t>
      </w:r>
    </w:p>
    <w:p w:rsidRPr="00E86EB2" w:rsidR="00E86EB2" w:rsidP="00E86EB2" w:rsidRDefault="00E86EB2" w14:paraId="1011118A"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Fund utilizes institutional service providers for custody and execution, including:</w:t>
      </w:r>
    </w:p>
    <w:p w:rsidRPr="00E86EB2" w:rsidR="00E86EB2" w:rsidP="00E86EB2" w:rsidRDefault="00E86EB2" w14:paraId="79DA8923" w14:textId="77777777">
      <w:pPr>
        <w:numPr>
          <w:ilvl w:val="0"/>
          <w:numId w:val="9"/>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b/>
          <w:bCs/>
          <w:kern w:val="0"/>
          <w14:ligatures w14:val="none"/>
        </w:rPr>
        <w:t>Charles Schwab</w:t>
      </w:r>
      <w:r w:rsidRPr="00E86EB2">
        <w:rPr>
          <w:rFonts w:ascii="Times New Roman" w:hAnsi="Times New Roman" w:eastAsia="Times New Roman" w:cs="Times New Roman"/>
          <w:kern w:val="0"/>
          <w14:ligatures w14:val="none"/>
        </w:rPr>
        <w:t xml:space="preserve"> (traditional assets)</w:t>
      </w:r>
    </w:p>
    <w:p w:rsidRPr="00E86EB2" w:rsidR="00E86EB2" w:rsidP="00E86EB2" w:rsidRDefault="00E86EB2" w14:paraId="4FCBF1C9" w14:textId="77777777">
      <w:pPr>
        <w:numPr>
          <w:ilvl w:val="0"/>
          <w:numId w:val="9"/>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b/>
          <w:bCs/>
          <w:kern w:val="0"/>
          <w14:ligatures w14:val="none"/>
        </w:rPr>
        <w:t>Coinbase Prime</w:t>
      </w:r>
      <w:r w:rsidRPr="00E86EB2">
        <w:rPr>
          <w:rFonts w:ascii="Times New Roman" w:hAnsi="Times New Roman" w:eastAsia="Times New Roman" w:cs="Times New Roman"/>
          <w:kern w:val="0"/>
          <w14:ligatures w14:val="none"/>
        </w:rPr>
        <w:t xml:space="preserve"> (digital assets)</w:t>
      </w:r>
    </w:p>
    <w:p w:rsidRPr="00E86EB2" w:rsidR="00E86EB2" w:rsidP="00E86EB2" w:rsidRDefault="00E86EB2" w14:paraId="5E077F6A"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use of such service providers does not eliminate custody, counterparty, or operational risks.</w:t>
      </w:r>
    </w:p>
    <w:p w:rsidRPr="00E86EB2" w:rsidR="00E86EB2" w:rsidP="00E86EB2" w:rsidRDefault="00E86EB2" w14:paraId="60AFE5B7"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22FE171D">
          <v:rect id="_x0000_i1115" style="width:0;height:1.5pt" o:hr="t" o:hrstd="t" o:hralign="center" fillcolor="#a0a0a0" stroked="f"/>
        </w:pict>
      </w:r>
    </w:p>
    <w:p w:rsidRPr="00E86EB2" w:rsidR="00E86EB2" w:rsidP="00E86EB2" w:rsidRDefault="00E86EB2" w14:paraId="570C800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11.4 Other Service Providers</w:t>
      </w:r>
    </w:p>
    <w:p w:rsidRPr="00E86EB2" w:rsidR="00E86EB2" w:rsidP="00E86EB2" w:rsidRDefault="00E86EB2" w14:paraId="1597C776"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lastRenderedPageBreak/>
        <w:t>The Fund may engage additional service providers, including administrators, auditors, legal counsel, and technology vendors, as determined by the General Partner.</w:t>
      </w:r>
    </w:p>
    <w:p w:rsidRPr="00E86EB2" w:rsidR="00E86EB2" w:rsidP="00E86EB2" w:rsidRDefault="00E86EB2" w14:paraId="7ACBC192"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08C9728E">
          <v:rect id="_x0000_i1116" style="width:0;height:1.5pt" o:hr="t" o:hrstd="t" o:hralign="center" fillcolor="#a0a0a0" stroked="f"/>
        </w:pict>
      </w:r>
    </w:p>
    <w:p w:rsidRPr="00E86EB2" w:rsidR="00E86EB2" w:rsidP="00E86EB2" w:rsidRDefault="00E86EB2" w14:paraId="75CDF7B8"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E86EB2">
        <w:rPr>
          <w:rFonts w:ascii="Times New Roman" w:hAnsi="Times New Roman" w:eastAsia="Times New Roman" w:cs="Times New Roman"/>
          <w:b/>
          <w:bCs/>
          <w:kern w:val="36"/>
          <w:sz w:val="48"/>
          <w:szCs w:val="48"/>
          <w14:ligatures w14:val="none"/>
        </w:rPr>
        <w:t>12. CONFLICTS OF INTEREST</w:t>
      </w:r>
    </w:p>
    <w:p w:rsidRPr="00E86EB2" w:rsidR="00E86EB2" w:rsidP="00E86EB2" w:rsidRDefault="00E86EB2" w14:paraId="79A54D72"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 xml:space="preserve">The General Partner, the Investment Manager, and their affiliates may face conflicts of interest </w:t>
      </w:r>
      <w:proofErr w:type="gramStart"/>
      <w:r w:rsidRPr="00E86EB2">
        <w:rPr>
          <w:rFonts w:ascii="Times New Roman" w:hAnsi="Times New Roman" w:eastAsia="Times New Roman" w:cs="Times New Roman"/>
          <w:kern w:val="0"/>
          <w14:ligatures w14:val="none"/>
        </w:rPr>
        <w:t>in the course of</w:t>
      </w:r>
      <w:proofErr w:type="gramEnd"/>
      <w:r w:rsidRPr="00E86EB2">
        <w:rPr>
          <w:rFonts w:ascii="Times New Roman" w:hAnsi="Times New Roman" w:eastAsia="Times New Roman" w:cs="Times New Roman"/>
          <w:kern w:val="0"/>
          <w14:ligatures w14:val="none"/>
        </w:rPr>
        <w:t xml:space="preserve"> managing the Fund.</w:t>
      </w:r>
    </w:p>
    <w:p w:rsidRPr="00E86EB2" w:rsidR="00E86EB2" w:rsidP="00E86EB2" w:rsidRDefault="00E86EB2" w14:paraId="5598F524"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Such conflicts may arise from, among other things:</w:t>
      </w:r>
    </w:p>
    <w:p w:rsidRPr="00E86EB2" w:rsidR="00E86EB2" w:rsidP="00E86EB2" w:rsidRDefault="00E86EB2" w14:paraId="6801411D" w14:textId="77777777">
      <w:pPr>
        <w:numPr>
          <w:ilvl w:val="0"/>
          <w:numId w:val="10"/>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Management of multiple funds or accounts</w:t>
      </w:r>
    </w:p>
    <w:p w:rsidRPr="00E86EB2" w:rsidR="00E86EB2" w:rsidP="00E86EB2" w:rsidRDefault="00E86EB2" w14:paraId="132BE9FA" w14:textId="77777777">
      <w:pPr>
        <w:numPr>
          <w:ilvl w:val="0"/>
          <w:numId w:val="10"/>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Allocation of investment opportunities</w:t>
      </w:r>
    </w:p>
    <w:p w:rsidRPr="00E86EB2" w:rsidR="00E86EB2" w:rsidP="00E86EB2" w:rsidRDefault="00E86EB2" w14:paraId="16BBD9A4" w14:textId="77777777">
      <w:pPr>
        <w:numPr>
          <w:ilvl w:val="0"/>
          <w:numId w:val="10"/>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Performance-based compensation</w:t>
      </w:r>
    </w:p>
    <w:p w:rsidRPr="00E86EB2" w:rsidR="00E86EB2" w:rsidP="00E86EB2" w:rsidRDefault="00E86EB2" w14:paraId="3F99166F" w14:textId="77777777">
      <w:pPr>
        <w:numPr>
          <w:ilvl w:val="0"/>
          <w:numId w:val="10"/>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Proprietary trading activities</w:t>
      </w:r>
    </w:p>
    <w:p w:rsidRPr="00E86EB2" w:rsidR="00E86EB2" w:rsidP="00E86EB2" w:rsidRDefault="00E86EB2" w14:paraId="6EFE8074" w14:textId="77777777">
      <w:pPr>
        <w:numPr>
          <w:ilvl w:val="0"/>
          <w:numId w:val="10"/>
        </w:num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Side letter arrangements</w:t>
      </w:r>
    </w:p>
    <w:p w:rsidRPr="00E86EB2" w:rsidR="00E86EB2" w:rsidP="00E86EB2" w:rsidRDefault="00E86EB2" w14:paraId="3492E411"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General Partner seeks to manage conflicts in a manner it believes to be fair and equitable; however, conflicts may not always be resolved in favor of the Fund.</w:t>
      </w:r>
    </w:p>
    <w:p w:rsidRPr="00E86EB2" w:rsidR="00E86EB2" w:rsidP="00E86EB2" w:rsidRDefault="00E86EB2" w14:paraId="024438D2"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333C5BD9">
          <v:rect id="_x0000_i1117" style="width:0;height:1.5pt" o:hr="t" o:hrstd="t" o:hralign="center" fillcolor="#a0a0a0" stroked="f"/>
        </w:pict>
      </w:r>
    </w:p>
    <w:p w:rsidRPr="00E86EB2" w:rsidR="00E86EB2" w:rsidP="00E86EB2" w:rsidRDefault="00E86EB2" w14:paraId="0E447F3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12.1 Multiple Accounts</w:t>
      </w:r>
    </w:p>
    <w:p w:rsidRPr="00E86EB2" w:rsidR="00E86EB2" w:rsidP="00E86EB2" w:rsidRDefault="00E86EB2" w14:paraId="74D06FC3" w14:textId="77777777">
      <w:pPr>
        <w:spacing w:before="100" w:beforeAutospacing="1" w:after="100" w:afterAutospacing="1"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t>The Investment Manager may manage other investment vehicles or accounts with objectives or strategies that overlap with those of the Fund. Trades and opportunities may be allocated among such accounts in a manner determined by the Investment Manager.</w:t>
      </w:r>
    </w:p>
    <w:p w:rsidRPr="00E86EB2" w:rsidR="00E86EB2" w:rsidP="00E86EB2" w:rsidRDefault="00E86EB2" w14:paraId="7B5C916F" w14:textId="77777777">
      <w:pPr>
        <w:spacing w:after="0"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2D9C5865">
          <v:rect id="_x0000_i1118" style="width:0;height:1.5pt" o:hr="t" o:hrstd="t" o:hralign="center" fillcolor="#a0a0a0" stroked="f"/>
        </w:pict>
      </w:r>
    </w:p>
    <w:p w:rsidRPr="00E86EB2" w:rsidR="00E86EB2" w:rsidP="00E86EB2" w:rsidRDefault="00E86EB2" w14:paraId="29444A6F"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E86EB2">
        <w:rPr>
          <w:rFonts w:ascii="Times New Roman" w:hAnsi="Times New Roman" w:eastAsia="Times New Roman" w:cs="Times New Roman"/>
          <w:b/>
          <w:bCs/>
          <w:kern w:val="0"/>
          <w:sz w:val="36"/>
          <w:szCs w:val="36"/>
          <w14:ligatures w14:val="none"/>
        </w:rPr>
        <w:t>12.2 Side Letters</w:t>
      </w:r>
    </w:p>
    <w:p w:rsidR="00E86EB2" w:rsidP="19624A83" w:rsidRDefault="00E86EB2" w14:paraId="3BE84896" w14:textId="77777777">
      <w:pPr>
        <w:spacing w:before="100" w:beforeAutospacing="on" w:after="100" w:afterAutospacing="on" w:line="240" w:lineRule="auto"/>
        <w:rPr>
          <w:rFonts w:ascii="Times New Roman" w:hAnsi="Times New Roman" w:eastAsia="Times New Roman" w:cs="Times New Roman"/>
          <w:kern w:val="0"/>
          <w14:ligatures w14:val="none"/>
        </w:rPr>
      </w:pPr>
      <w:r w:rsidRPr="00E86EB2" w:rsidR="00E86EB2">
        <w:rPr>
          <w:rFonts w:ascii="Times New Roman" w:hAnsi="Times New Roman" w:eastAsia="Times New Roman" w:cs="Times New Roman"/>
          <w:kern w:val="0"/>
          <w14:ligatures w14:val="none"/>
        </w:rPr>
        <w:t xml:space="preserve">The General Partner may </w:t>
      </w:r>
      <w:r w:rsidRPr="00E86EB2" w:rsidR="00E86EB2">
        <w:rPr>
          <w:rFonts w:ascii="Times New Roman" w:hAnsi="Times New Roman" w:eastAsia="Times New Roman" w:cs="Times New Roman"/>
          <w:kern w:val="0"/>
          <w14:ligatures w14:val="none"/>
        </w:rPr>
        <w:t>enter into</w:t>
      </w:r>
      <w:r w:rsidRPr="00E86EB2" w:rsidR="00E86EB2">
        <w:rPr>
          <w:rFonts w:ascii="Times New Roman" w:hAnsi="Times New Roman" w:eastAsia="Times New Roman" w:cs="Times New Roman"/>
          <w:kern w:val="0"/>
          <w14:ligatures w14:val="none"/>
        </w:rPr>
        <w:t xml:space="preserve"> side letters with certain investors </w:t>
      </w:r>
      <w:r w:rsidRPr="00E86EB2" w:rsidR="00E86EB2">
        <w:rPr>
          <w:rFonts w:ascii="Times New Roman" w:hAnsi="Times New Roman" w:eastAsia="Times New Roman" w:cs="Times New Roman"/>
          <w:kern w:val="0"/>
          <w14:ligatures w14:val="none"/>
        </w:rPr>
        <w:t xml:space="preserve">providing for</w:t>
      </w:r>
      <w:r w:rsidRPr="00E86EB2" w:rsidR="00E86EB2">
        <w:rPr>
          <w:rFonts w:ascii="Times New Roman" w:hAnsi="Times New Roman" w:eastAsia="Times New Roman" w:cs="Times New Roman"/>
          <w:kern w:val="0"/>
          <w14:ligatures w14:val="none"/>
        </w:rPr>
        <w:t xml:space="preserve"> terms that differ from those applicable to other investors. Such arrangements may result in disparate treatment among investors.</w:t>
      </w:r>
    </w:p>
    <w:p w:rsidR="19624A83" w:rsidP="19624A83" w:rsidRDefault="19624A83" w14:paraId="5A015C7B" w14:textId="78BFF983">
      <w:pPr>
        <w:spacing w:beforeAutospacing="on" w:afterAutospacing="on" w:line="240" w:lineRule="auto"/>
        <w:rPr>
          <w:rFonts w:ascii="Times New Roman" w:hAnsi="Times New Roman" w:eastAsia="Times New Roman" w:cs="Times New Roman"/>
        </w:rPr>
      </w:pPr>
    </w:p>
    <w:p w:rsidR="7C71AE48" w:rsidP="19624A83" w:rsidRDefault="7C71AE48" w14:paraId="718970A2" w14:textId="7171DE39">
      <w:pPr>
        <w:spacing w:beforeAutospacing="on" w:afterAutospacing="on" w:line="240" w:lineRule="auto"/>
        <w:rPr>
          <w:rFonts w:ascii="Times New Roman" w:hAnsi="Times New Roman" w:eastAsia="Times New Roman" w:cs="Times New Roman"/>
          <w:b w:val="1"/>
          <w:bCs w:val="1"/>
          <w:noProof w:val="0"/>
          <w:sz w:val="36"/>
          <w:szCs w:val="36"/>
          <w:lang w:val="en-US"/>
        </w:rPr>
      </w:pPr>
      <w:r w:rsidRPr="19624A83" w:rsidR="7C71AE48">
        <w:rPr>
          <w:rFonts w:ascii="Times New Roman" w:hAnsi="Times New Roman" w:eastAsia="Times New Roman" w:cs="Times New Roman"/>
          <w:b w:val="1"/>
          <w:bCs w:val="1"/>
          <w:noProof w:val="0"/>
          <w:sz w:val="36"/>
          <w:szCs w:val="36"/>
          <w:lang w:val="en-US"/>
        </w:rPr>
        <w:t>12.3 Solicitation and Placement Arrangements</w:t>
      </w:r>
    </w:p>
    <w:p w:rsidR="7C71AE48" w:rsidP="19624A83" w:rsidRDefault="7C71AE48" w14:paraId="1A95FDE8" w14:textId="2D8276D5">
      <w:pPr>
        <w:spacing w:beforeAutospacing="on" w:afterAutospacing="on" w:line="240" w:lineRule="auto"/>
        <w:rPr>
          <w:rFonts w:ascii="Times New Roman" w:hAnsi="Times New Roman" w:eastAsia="Times New Roman" w:cs="Times New Roman"/>
          <w:noProof w:val="0"/>
          <w:sz w:val="24"/>
          <w:szCs w:val="24"/>
          <w:lang w:val="en-US"/>
        </w:rPr>
      </w:pPr>
      <w:r w:rsidRPr="19624A83" w:rsidR="7C71AE48">
        <w:rPr>
          <w:rFonts w:ascii="Times New Roman" w:hAnsi="Times New Roman" w:eastAsia="Times New Roman" w:cs="Times New Roman"/>
          <w:noProof w:val="0"/>
          <w:sz w:val="24"/>
          <w:szCs w:val="24"/>
          <w:lang w:val="en-US"/>
        </w:rPr>
        <w:t>The Fund, the General Partner, or the Investment Manager may enter into arrangements with third-party solicitors, placement agents, or other intermediaries in connection with the introduction of prospective investors to the Fund. Such persons may be compensated through fees, revenue sharing, or other arrangements paid by the General Partner, the Investment Manager, or, indirectly, by the Fund.</w:t>
      </w:r>
    </w:p>
    <w:p w:rsidR="7C71AE48" w:rsidP="19624A83" w:rsidRDefault="7C71AE48" w14:paraId="364CE1AF" w14:textId="701C31D7">
      <w:pPr>
        <w:spacing w:beforeAutospacing="on" w:afterAutospacing="on" w:line="240" w:lineRule="auto"/>
        <w:rPr>
          <w:rFonts w:ascii="Times New Roman" w:hAnsi="Times New Roman" w:eastAsia="Times New Roman" w:cs="Times New Roman"/>
          <w:noProof w:val="0"/>
          <w:sz w:val="24"/>
          <w:szCs w:val="24"/>
          <w:lang w:val="en-US"/>
        </w:rPr>
      </w:pPr>
      <w:r w:rsidRPr="19624A83" w:rsidR="7C71AE48">
        <w:rPr>
          <w:rFonts w:ascii="Times New Roman" w:hAnsi="Times New Roman" w:eastAsia="Times New Roman" w:cs="Times New Roman"/>
          <w:noProof w:val="0"/>
          <w:sz w:val="24"/>
          <w:szCs w:val="24"/>
          <w:lang w:val="en-US"/>
        </w:rPr>
        <w:t>Any such arrangements may give rise to conflicts of interest, including incentives to recommend the Fund without regard to the investment objectives or suitability of prospective investors. Any solicitation arrangements will be conducted in compliance with applicable securities laws.</w:t>
      </w:r>
    </w:p>
    <w:p w:rsidR="19624A83" w:rsidP="19624A83" w:rsidRDefault="19624A83" w14:paraId="53ECD34C" w14:textId="318638EF">
      <w:pPr>
        <w:spacing w:beforeAutospacing="on" w:afterAutospacing="on" w:line="240" w:lineRule="auto"/>
        <w:rPr>
          <w:rFonts w:ascii="Times New Roman" w:hAnsi="Times New Roman" w:eastAsia="Times New Roman" w:cs="Times New Roman"/>
        </w:rPr>
      </w:pPr>
    </w:p>
    <w:p w:rsidR="6BCF6560" w:rsidP="19624A83" w:rsidRDefault="6BCF6560" w14:paraId="4E8A7D42" w14:textId="528E586F">
      <w:pPr>
        <w:spacing w:beforeAutospacing="on" w:afterAutospacing="on" w:line="240" w:lineRule="auto"/>
        <w:rPr>
          <w:rFonts w:ascii="Times New Roman" w:hAnsi="Times New Roman" w:eastAsia="Times New Roman" w:cs="Times New Roman"/>
          <w:b w:val="1"/>
          <w:bCs w:val="1"/>
          <w:noProof w:val="0"/>
          <w:sz w:val="36"/>
          <w:szCs w:val="36"/>
          <w:lang w:val="en-US"/>
        </w:rPr>
      </w:pPr>
      <w:r w:rsidRPr="19624A83" w:rsidR="6BCF6560">
        <w:rPr>
          <w:rFonts w:ascii="Times New Roman" w:hAnsi="Times New Roman" w:eastAsia="Times New Roman" w:cs="Times New Roman"/>
          <w:b w:val="1"/>
          <w:bCs w:val="1"/>
          <w:noProof w:val="0"/>
          <w:sz w:val="36"/>
          <w:szCs w:val="36"/>
          <w:lang w:val="en-US"/>
        </w:rPr>
        <w:t>12.4 Seed Investors and Preferential Arrangements</w:t>
      </w:r>
    </w:p>
    <w:p w:rsidR="6BCF6560" w:rsidP="19624A83" w:rsidRDefault="6BCF6560" w14:paraId="5463F2F5" w14:textId="70724AFC">
      <w:pPr>
        <w:spacing w:beforeAutospacing="on" w:afterAutospacing="on" w:line="240" w:lineRule="auto"/>
        <w:rPr>
          <w:rFonts w:ascii="Times New Roman" w:hAnsi="Times New Roman" w:eastAsia="Times New Roman" w:cs="Times New Roman"/>
          <w:noProof w:val="0"/>
          <w:sz w:val="24"/>
          <w:szCs w:val="24"/>
          <w:lang w:val="en-US"/>
        </w:rPr>
      </w:pPr>
      <w:r w:rsidRPr="19624A83" w:rsidR="6BCF6560">
        <w:rPr>
          <w:rFonts w:ascii="Times New Roman" w:hAnsi="Times New Roman" w:eastAsia="Times New Roman" w:cs="Times New Roman"/>
          <w:noProof w:val="0"/>
          <w:sz w:val="24"/>
          <w:szCs w:val="24"/>
          <w:lang w:val="en-US"/>
        </w:rPr>
        <w:t>Certain investors may be granted preferential economic or other terms in connection with seed or early-stage investments in the Fund or its affiliates. Such terms may include reduced fees, participation in management or performance fees, equity or profit interests in the General Partner or Investment Manager, enhanced reporting, or other rights not available to all investors.</w:t>
      </w:r>
    </w:p>
    <w:p w:rsidR="6BCF6560" w:rsidP="19624A83" w:rsidRDefault="6BCF6560" w14:paraId="500AB5C5" w14:textId="4F7AC963">
      <w:pPr>
        <w:spacing w:beforeAutospacing="on" w:afterAutospacing="on" w:line="240" w:lineRule="auto"/>
        <w:rPr>
          <w:rFonts w:ascii="Times New Roman" w:hAnsi="Times New Roman" w:eastAsia="Times New Roman" w:cs="Times New Roman"/>
          <w:noProof w:val="0"/>
          <w:sz w:val="24"/>
          <w:szCs w:val="24"/>
          <w:lang w:val="en-US"/>
        </w:rPr>
      </w:pPr>
      <w:r w:rsidRPr="19624A83" w:rsidR="6BCF6560">
        <w:rPr>
          <w:rFonts w:ascii="Times New Roman" w:hAnsi="Times New Roman" w:eastAsia="Times New Roman" w:cs="Times New Roman"/>
          <w:noProof w:val="0"/>
          <w:sz w:val="24"/>
          <w:szCs w:val="24"/>
          <w:lang w:val="en-US"/>
        </w:rPr>
        <w:t>These arrangements may create conflicts of interest and may result in such investors receiving more favorable treatment than other investors. The General Partner has sole discretion to grant such terms, subject to applicable law.</w:t>
      </w:r>
    </w:p>
    <w:p w:rsidR="19624A83" w:rsidP="19624A83" w:rsidRDefault="19624A83" w14:paraId="7B81394E" w14:textId="0163E108">
      <w:pPr>
        <w:spacing w:beforeAutospacing="on" w:afterAutospacing="on" w:line="240" w:lineRule="auto"/>
        <w:rPr>
          <w:rFonts w:ascii="Times New Roman" w:hAnsi="Times New Roman" w:eastAsia="Times New Roman" w:cs="Times New Roman"/>
        </w:rPr>
      </w:pPr>
    </w:p>
    <w:p w:rsidRPr="00E86EB2" w:rsidR="00812C38" w:rsidP="2016C95E" w:rsidRDefault="00812C38" w14:paraId="0497284A" w14:textId="6224EA5E">
      <w:pPr>
        <w:spacing w:before="100" w:beforeAutospacing="on" w:after="100" w:afterAutospacing="on" w:line="240" w:lineRule="auto"/>
        <w:rPr>
          <w:rFonts w:ascii="Calibri" w:hAnsi="Calibri" w:eastAsia="Calibri"/>
          <w:b w:val="1"/>
          <w:bCs w:val="1"/>
          <w:noProof w:val="0"/>
          <w:sz w:val="36"/>
          <w:szCs w:val="36"/>
          <w:lang w:val="en-US"/>
        </w:rPr>
      </w:pPr>
      <w:r w:rsidRPr="2016C95E" w:rsidR="73B47EC6">
        <w:rPr>
          <w:rFonts w:ascii="Calibri" w:hAnsi="Calibri" w:eastAsia="Calibri"/>
          <w:b w:val="1"/>
          <w:bCs w:val="1"/>
          <w:noProof w:val="0"/>
          <w:sz w:val="36"/>
          <w:szCs w:val="36"/>
          <w:lang w:val="en-US"/>
        </w:rPr>
        <w:t>12.5 Ownership and Control Conflicts</w:t>
      </w:r>
    </w:p>
    <w:p w:rsidRPr="00E86EB2" w:rsidR="00812C38" w:rsidP="2016C95E" w:rsidRDefault="00812C38" w14:paraId="7596B394" w14:textId="3597A46F">
      <w:pPr>
        <w:spacing w:before="100" w:beforeAutospacing="on" w:after="100" w:afterAutospacing="on" w:line="240" w:lineRule="auto"/>
        <w:rPr>
          <w:rFonts w:ascii="Calibri" w:hAnsi="Calibri" w:eastAsia="Calibri"/>
          <w:noProof w:val="0"/>
          <w:sz w:val="24"/>
          <w:szCs w:val="24"/>
          <w:lang w:val="en-US"/>
        </w:rPr>
      </w:pPr>
      <w:r w:rsidRPr="2016C95E" w:rsidR="73B47EC6">
        <w:rPr>
          <w:rFonts w:ascii="Calibri" w:hAnsi="Calibri" w:eastAsia="Calibri"/>
          <w:noProof w:val="0"/>
          <w:sz w:val="24"/>
          <w:szCs w:val="24"/>
          <w:lang w:val="en-US"/>
        </w:rPr>
        <w:t>The General Partner and the Investment Manager are under common ownership and control. Certain principals of the Investment Manager are also principals and owners of the General Partner and may have significant economic interests in both entities.</w:t>
      </w:r>
    </w:p>
    <w:p w:rsidRPr="00E86EB2" w:rsidR="00812C38" w:rsidP="2016C95E" w:rsidRDefault="00812C38" w14:paraId="73515373" w14:textId="312CDA91">
      <w:pPr>
        <w:spacing w:before="100" w:beforeAutospacing="on" w:after="100" w:afterAutospacing="on" w:line="240" w:lineRule="auto"/>
        <w:rPr>
          <w:rFonts w:ascii="Calibri" w:hAnsi="Calibri" w:eastAsia="Calibri"/>
          <w:noProof w:val="0"/>
          <w:sz w:val="24"/>
          <w:szCs w:val="24"/>
          <w:lang w:val="en-US"/>
        </w:rPr>
      </w:pPr>
      <w:r w:rsidRPr="2016C95E" w:rsidR="73B47EC6">
        <w:rPr>
          <w:rFonts w:ascii="Calibri" w:hAnsi="Calibri" w:eastAsia="Calibri"/>
          <w:noProof w:val="0"/>
          <w:sz w:val="24"/>
          <w:szCs w:val="24"/>
          <w:lang w:val="en-US"/>
        </w:rPr>
        <w:t>As a result, such persons may receive economic benefits from the management fee, performance allocation, and other compensation paid by the Fund, as well as from any profits or distributions attributable to their ownership interests in the General Partner or the Investment Manager.</w:t>
      </w:r>
    </w:p>
    <w:p w:rsidRPr="00E86EB2" w:rsidR="00812C38" w:rsidP="2016C95E" w:rsidRDefault="00812C38" w14:paraId="7826892C" w14:textId="4909BF7E">
      <w:pPr>
        <w:spacing w:before="100" w:beforeAutospacing="on" w:after="100" w:afterAutospacing="on" w:line="240" w:lineRule="auto"/>
        <w:rPr>
          <w:rFonts w:ascii="Calibri" w:hAnsi="Calibri" w:eastAsia="Calibri"/>
          <w:noProof w:val="0"/>
          <w:sz w:val="24"/>
          <w:szCs w:val="24"/>
          <w:lang w:val="en-US"/>
        </w:rPr>
      </w:pPr>
      <w:r w:rsidRPr="2016C95E" w:rsidR="73B47EC6">
        <w:rPr>
          <w:rFonts w:ascii="Calibri" w:hAnsi="Calibri" w:eastAsia="Calibri"/>
          <w:noProof w:val="0"/>
          <w:sz w:val="24"/>
          <w:szCs w:val="24"/>
          <w:lang w:val="en-US"/>
        </w:rPr>
        <w:t>These overlapping roles and economic interests may create conflicts of interest, including incentives to increase assets under management, maintain or increase risk exposure, or take other actions that may benefit such persons or entities even if such actions are not optimal for the Fund or all investors.</w:t>
      </w:r>
    </w:p>
    <w:p w:rsidRPr="00E86EB2" w:rsidR="00812C38" w:rsidP="2016C95E" w:rsidRDefault="00812C38" w14:paraId="21521714" w14:textId="209536CA">
      <w:pPr>
        <w:spacing w:before="100" w:beforeAutospacing="on" w:after="100" w:afterAutospacing="on" w:line="240" w:lineRule="auto"/>
        <w:rPr>
          <w:rFonts w:ascii="Calibri" w:hAnsi="Calibri" w:eastAsia="Calibri"/>
          <w:noProof w:val="0"/>
          <w:sz w:val="24"/>
          <w:szCs w:val="24"/>
          <w:lang w:val="en-US"/>
        </w:rPr>
      </w:pPr>
      <w:r w:rsidRPr="2016C95E" w:rsidR="73B47EC6">
        <w:rPr>
          <w:rFonts w:ascii="Calibri" w:hAnsi="Calibri" w:eastAsia="Calibri"/>
          <w:noProof w:val="0"/>
          <w:sz w:val="24"/>
          <w:szCs w:val="24"/>
          <w:lang w:val="en-US"/>
        </w:rPr>
        <w:t>The General Partner believes that these conflicts are customary for private investment funds and seeks to manage them in a manner it believes to be fair and equitable; however, there can be no assurance that such conflicts will always be resolved in favor of the Fund or its investors.</w:t>
      </w:r>
    </w:p>
    <w:p w:rsidRPr="00E86EB2" w:rsidR="00812C38" w:rsidP="2016C95E" w:rsidRDefault="00812C38" w14:paraId="0CCEB6AA" w14:textId="7D6172A0">
      <w:pPr>
        <w:spacing w:before="100" w:beforeAutospacing="on" w:after="100" w:afterAutospacing="on" w:line="240" w:lineRule="auto"/>
        <w:rPr>
          <w:rFonts w:ascii="Times New Roman" w:hAnsi="Times New Roman" w:eastAsia="Times New Roman" w:cs="Times New Roman"/>
          <w:kern w:val="0"/>
          <w14:ligatures w14:val="none"/>
        </w:rPr>
      </w:pPr>
      <w:r w:rsidRPr="00E86EB2">
        <w:rPr>
          <w:rFonts w:ascii="Times New Roman" w:hAnsi="Times New Roman" w:eastAsia="Times New Roman" w:cs="Times New Roman"/>
          <w:kern w:val="0"/>
          <w14:ligatures w14:val="none"/>
        </w:rPr>
        <w:pict w14:anchorId="405E514B">
          <v:rect id="_x0000_i1170" style="width:0;height:1.5pt" o:hr="t" o:hrstd="t" o:hralign="center" fillcolor="#a0a0a0" stroked="f"/>
        </w:pict>
      </w:r>
    </w:p>
    <w:p w:rsidRPr="00812C38" w:rsidR="00812C38" w:rsidP="00812C38" w:rsidRDefault="00812C38" w14:paraId="05EA80B7"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812C38">
        <w:rPr>
          <w:rFonts w:ascii="Times New Roman" w:hAnsi="Times New Roman" w:eastAsia="Times New Roman" w:cs="Times New Roman"/>
          <w:b/>
          <w:bCs/>
          <w:kern w:val="36"/>
          <w:sz w:val="48"/>
          <w:szCs w:val="48"/>
          <w14:ligatures w14:val="none"/>
        </w:rPr>
        <w:t>13. RISK FACTORS — PART I</w:t>
      </w:r>
    </w:p>
    <w:p w:rsidRPr="00812C38" w:rsidR="00812C38" w:rsidP="00812C38" w:rsidRDefault="00812C38" w14:paraId="1058A338"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b/>
          <w:bCs/>
          <w:kern w:val="0"/>
          <w14:ligatures w14:val="none"/>
        </w:rPr>
        <w:t>(GENERAL INVESTMENT RISKS; MARKET RISKS; EQUITIES; OPTIONS; FUTURES; LEVERAGE; LIQUIDITY)</w:t>
      </w:r>
    </w:p>
    <w:p w:rsidRPr="00812C38" w:rsidR="00812C38" w:rsidP="00812C38" w:rsidRDefault="00812C38" w14:paraId="337A560D"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lastRenderedPageBreak/>
        <w:t>AN INVESTMENT IN THE FUND INVOLVES A HIGH DEGREE OF RISK AND IS SUITABLE ONLY FOR SOPHISTICATED INVESTORS WHO CAN BEAR THE RISK OF A TOTAL LOSS OF THEIR INVESTMENT. PROSPECTIVE INVESTORS SHOULD CAREFULLY CONSIDER THE FOLLOWING RISK FACTORS, TOGETHER WITH THE OTHER INFORMATION CONTAINED IN THIS MEMORANDUM, BEFORE MAKING AN INVESTMENT DECISION.</w:t>
      </w:r>
    </w:p>
    <w:p w:rsidRPr="00812C38" w:rsidR="00812C38" w:rsidP="00812C38" w:rsidRDefault="00812C38" w14:paraId="7744037A"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RISKS DESCRIBED BELOW ARE NOT EXHAUSTIVE. ADDITIONAL RISKS AND UNCERTAINTIES NOT CURRENTLY KNOWN OR DEEMED IMMATERIAL MAY ALSO IMPAIR THE FUND’S OPERATIONS OR RESULTS.</w:t>
      </w:r>
    </w:p>
    <w:p w:rsidRPr="00812C38" w:rsidR="00812C38" w:rsidP="00812C38" w:rsidRDefault="00812C38" w14:paraId="07466436"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214F779B">
          <v:rect id="_x0000_i1134" style="width:0;height:1.5pt" o:hr="t" o:hrstd="t" o:hralign="center" fillcolor="#a0a0a0" stroked="f"/>
        </w:pict>
      </w:r>
    </w:p>
    <w:p w:rsidRPr="00812C38" w:rsidR="00812C38" w:rsidP="00812C38" w:rsidRDefault="00812C38" w14:paraId="327F114F"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 Speculative Nature of Investment</w:t>
      </w:r>
    </w:p>
    <w:p w:rsidRPr="00812C38" w:rsidR="00812C38" w:rsidP="00812C38" w:rsidRDefault="00812C38" w14:paraId="4FC7C530"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An investment in the Fund is speculative and involves a high degree of risk. The Fund may incur substantial losses, including the loss of all or a significant portion of an investor’s capital.</w:t>
      </w:r>
    </w:p>
    <w:p w:rsidRPr="00812C38" w:rsidR="00812C38" w:rsidP="00812C38" w:rsidRDefault="00812C38" w14:paraId="3DE492D6"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 should be considered only by investors who can afford to lose their entire investment and who have no need for liquidity with respect to their investment in the Fund.</w:t>
      </w:r>
    </w:p>
    <w:p w:rsidRPr="00812C38" w:rsidR="00812C38" w:rsidP="00812C38" w:rsidRDefault="00812C38" w14:paraId="04E1F1C4"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00AC3839">
          <v:rect id="_x0000_i1135" style="width:0;height:1.5pt" o:hr="t" o:hrstd="t" o:hralign="center" fillcolor="#a0a0a0" stroked="f"/>
        </w:pict>
      </w:r>
    </w:p>
    <w:p w:rsidRPr="00812C38" w:rsidR="00812C38" w:rsidP="00812C38" w:rsidRDefault="00812C38" w14:paraId="6B048D6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13.2 No Assurance of Investment Objective</w:t>
      </w:r>
    </w:p>
    <w:p w:rsidRPr="00812C38" w:rsidR="00812C38" w:rsidP="00812C38" w:rsidRDefault="00812C38" w14:paraId="28B14771"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There can be no assurance that the Fund will achieve its investment objective or that investors will realize a positive return on their investment.</w:t>
      </w:r>
    </w:p>
    <w:p w:rsidRPr="00812C38" w:rsidR="00812C38" w:rsidP="00812C38" w:rsidRDefault="00812C38" w14:paraId="340E7552"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Market conditions, regulatory developments, operational failures, or errors in judgment by the Investment Manager may adversely affect the Fund’s performance.</w:t>
      </w:r>
    </w:p>
    <w:p w:rsidRPr="00812C38" w:rsidR="00812C38" w:rsidP="00812C38" w:rsidRDefault="00812C38" w14:paraId="29B79844"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69F59E0C">
          <v:rect id="_x0000_i1136" style="width:0;height:1.5pt" o:hr="t" o:hrstd="t" o:hralign="center" fillcolor="#a0a0a0" stroked="f"/>
        </w:pict>
      </w:r>
    </w:p>
    <w:p w:rsidRPr="00812C38" w:rsidR="00812C38" w:rsidP="00812C38" w:rsidRDefault="00812C38" w14:paraId="03593B8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13.3 No Operating History</w:t>
      </w:r>
    </w:p>
    <w:p w:rsidRPr="00812C38" w:rsidR="00812C38" w:rsidP="00812C38" w:rsidRDefault="00812C38" w14:paraId="114C6C54"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 may have limited or no operating history. As a result, prospective investors may have limited information upon which to evaluate the Fund’s likely performance.</w:t>
      </w:r>
    </w:p>
    <w:p w:rsidRPr="00812C38" w:rsidR="00812C38" w:rsidP="00812C38" w:rsidRDefault="00812C38" w14:paraId="3BE4894A"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There can be no assurance that the Fund will be able to implement its strategy successfully or that its operations will be profitable.</w:t>
      </w:r>
    </w:p>
    <w:p w:rsidRPr="00812C38" w:rsidR="00812C38" w:rsidP="00812C38" w:rsidRDefault="00812C38" w14:paraId="4973AD41"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0EBD2D2C">
          <v:rect id="_x0000_i1137" style="width:0;height:1.5pt" o:hr="t" o:hrstd="t" o:hralign="center" fillcolor="#a0a0a0" stroked="f"/>
        </w:pict>
      </w:r>
    </w:p>
    <w:p w:rsidRPr="00812C38" w:rsidR="00812C38" w:rsidP="00812C38" w:rsidRDefault="00812C38" w14:paraId="75CA7A7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13.4 Reliance on Key Personnel</w:t>
      </w:r>
    </w:p>
    <w:p w:rsidRPr="00812C38" w:rsidR="00812C38" w:rsidP="00812C38" w:rsidRDefault="00812C38" w14:paraId="73CA127B"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lastRenderedPageBreak/>
        <w:t>The Fund’s success depends significantly on the skills, experience, and judgment of key personnel associated with the General Partner and the Investment Manager.</w:t>
      </w:r>
    </w:p>
    <w:p w:rsidRPr="00812C38" w:rsidR="00812C38" w:rsidP="00812C38" w:rsidRDefault="00812C38" w14:paraId="2A33E94D"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loss of the services of one or more key individuals, or a decline in their performance, could have a material adverse effect on the Fund.</w:t>
      </w:r>
    </w:p>
    <w:p w:rsidRPr="00812C38" w:rsidR="00812C38" w:rsidP="00812C38" w:rsidRDefault="00812C38" w14:paraId="248A091D"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0A7AA4C3">
          <v:rect id="_x0000_i1138" style="width:0;height:1.5pt" o:hr="t" o:hrstd="t" o:hralign="center" fillcolor="#a0a0a0" stroked="f"/>
        </w:pict>
      </w:r>
    </w:p>
    <w:p w:rsidRPr="00812C38" w:rsidR="00812C38" w:rsidP="00812C38" w:rsidRDefault="00812C38" w14:paraId="5E8C64B7"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13.5 Market Risk</w:t>
      </w:r>
    </w:p>
    <w:p w:rsidRPr="00812C38" w:rsidR="00812C38" w:rsidP="00812C38" w:rsidRDefault="00812C38" w14:paraId="4B00AFC0"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Fund’s investments are subject to market risk, including the risk that the overall market or specific market segments will decline in value.</w:t>
      </w:r>
    </w:p>
    <w:p w:rsidRPr="00812C38" w:rsidR="00812C38" w:rsidP="00812C38" w:rsidRDefault="00812C38" w14:paraId="74632879"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Market prices may fluctuate rapidly and unpredictably due to factors including, but not limited to:</w:t>
      </w:r>
    </w:p>
    <w:p w:rsidRPr="00812C38" w:rsidR="00812C38" w:rsidP="00812C38" w:rsidRDefault="00812C38" w14:paraId="1B148DFD"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Economic conditions</w:t>
      </w:r>
    </w:p>
    <w:p w:rsidRPr="00812C38" w:rsidR="00812C38" w:rsidP="00812C38" w:rsidRDefault="00812C38" w14:paraId="7E97E944"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Political or geopolitical developments</w:t>
      </w:r>
    </w:p>
    <w:p w:rsidRPr="00812C38" w:rsidR="00812C38" w:rsidP="00812C38" w:rsidRDefault="00812C38" w14:paraId="24DCC50C"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Changes in interest rates or monetary policy</w:t>
      </w:r>
    </w:p>
    <w:p w:rsidRPr="00812C38" w:rsidR="00812C38" w:rsidP="00812C38" w:rsidRDefault="00812C38" w14:paraId="44803434"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Inflation or deflation</w:t>
      </w:r>
    </w:p>
    <w:p w:rsidRPr="00812C38" w:rsidR="00812C38" w:rsidP="00812C38" w:rsidRDefault="00812C38" w14:paraId="055F7660"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Market sentiment</w:t>
      </w:r>
    </w:p>
    <w:p w:rsidRPr="00812C38" w:rsidR="00812C38" w:rsidP="00812C38" w:rsidRDefault="00812C38" w14:paraId="3A4CFF4A" w14:textId="77777777">
      <w:pPr>
        <w:numPr>
          <w:ilvl w:val="0"/>
          <w:numId w:val="11"/>
        </w:num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Systemic financial events</w:t>
      </w:r>
    </w:p>
    <w:p w:rsidRPr="00812C38" w:rsidR="00812C38" w:rsidP="00812C38" w:rsidRDefault="00812C38" w14:paraId="36EA9F7D"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Market disruptions may occur suddenly and without warning.</w:t>
      </w:r>
    </w:p>
    <w:p w:rsidRPr="00812C38" w:rsidR="00812C38" w:rsidP="00812C38" w:rsidRDefault="00812C38" w14:paraId="61F53D93"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1E0F9406">
          <v:rect id="_x0000_i1139" style="width:0;height:1.5pt" o:hr="t" o:hrstd="t" o:hralign="center" fillcolor="#a0a0a0" stroked="f"/>
        </w:pict>
      </w:r>
    </w:p>
    <w:p w:rsidRPr="00812C38" w:rsidR="00812C38" w:rsidP="00812C38" w:rsidRDefault="00812C38" w14:paraId="18480EF7"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13.6 Volatility Risk</w:t>
      </w:r>
    </w:p>
    <w:p w:rsidRPr="00812C38" w:rsidR="00812C38" w:rsidP="00812C38" w:rsidRDefault="00812C38" w14:paraId="1F72D60D"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Fund’s investments may experience significant volatility over short periods of time.</w:t>
      </w:r>
    </w:p>
    <w:p w:rsidRPr="00812C38" w:rsidR="00812C38" w:rsidP="00812C38" w:rsidRDefault="00812C38" w14:paraId="138A6CAB"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Periods of heightened volatility may result in increased margin requirements, reduced liquidity, execution slippage, higher transaction costs, and forced liquidations.</w:t>
      </w:r>
    </w:p>
    <w:p w:rsidRPr="00812C38" w:rsidR="00812C38" w:rsidP="00812C38" w:rsidRDefault="00812C38" w14:paraId="40779B96"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Volatility may impair the effectiveness of the Fund’s risk management techniques.</w:t>
      </w:r>
    </w:p>
    <w:p w:rsidRPr="00812C38" w:rsidR="00812C38" w:rsidP="00812C38" w:rsidRDefault="00812C38" w14:paraId="47989D90"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56AE7315">
          <v:rect id="_x0000_i1140" style="width:0;height:1.5pt" o:hr="t" o:hrstd="t" o:hralign="center" fillcolor="#a0a0a0" stroked="f"/>
        </w:pict>
      </w:r>
    </w:p>
    <w:p w:rsidRPr="00812C38" w:rsidR="00812C38" w:rsidP="00812C38" w:rsidRDefault="00812C38" w14:paraId="44E16F8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13.7 Equity Securities Risk</w:t>
      </w:r>
    </w:p>
    <w:p w:rsidRPr="00812C38" w:rsidR="00812C38" w:rsidP="00812C38" w:rsidRDefault="00812C38" w14:paraId="177FB209"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Investments in equity securities are subject to issuer-specific risk, market risk, and sector risk.</w:t>
      </w:r>
    </w:p>
    <w:p w:rsidRPr="00812C38" w:rsidR="00812C38" w:rsidP="00812C38" w:rsidRDefault="00812C38" w14:paraId="18DDB4A6"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value of equity securities may decline due to factors affecting the issuer, the industry in which the issuer operates, or broader market conditions. Equity securities may become illiquid or difficult to value during periods of market stress.</w:t>
      </w:r>
    </w:p>
    <w:p w:rsidRPr="00812C38" w:rsidR="00812C38" w:rsidP="00812C38" w:rsidRDefault="00812C38" w14:paraId="0C6812AF"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lastRenderedPageBreak/>
        <w:pict w14:anchorId="7D81E2B6">
          <v:rect id="_x0000_i1141" style="width:0;height:1.5pt" o:hr="t" o:hrstd="t" o:hralign="center" fillcolor="#a0a0a0" stroked="f"/>
        </w:pict>
      </w:r>
    </w:p>
    <w:p w:rsidRPr="00812C38" w:rsidR="00812C38" w:rsidP="00812C38" w:rsidRDefault="00812C38" w14:paraId="0FA176E7"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13.8 Concentration Risk</w:t>
      </w:r>
    </w:p>
    <w:p w:rsidRPr="00812C38" w:rsidR="00812C38" w:rsidP="00812C38" w:rsidRDefault="00812C38" w14:paraId="405B3FA7"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 may, at times, concentrate its investments in a limited number of issuers, instruments, strategies, or markets.</w:t>
      </w:r>
    </w:p>
    <w:p w:rsidRPr="00812C38" w:rsidR="00812C38" w:rsidP="00812C38" w:rsidRDefault="00812C38" w14:paraId="07A5CB4E"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Concentration may increase the volatility of the Fund’s returns and may expose the Fund to significant losses if concentrated positions perform poorly.</w:t>
      </w:r>
    </w:p>
    <w:p w:rsidRPr="00812C38" w:rsidR="00812C38" w:rsidP="00812C38" w:rsidRDefault="00812C38" w14:paraId="7E751672"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7AE36A82">
          <v:rect id="_x0000_i1142" style="width:0;height:1.5pt" o:hr="t" o:hrstd="t" o:hralign="center" fillcolor="#a0a0a0" stroked="f"/>
        </w:pict>
      </w:r>
    </w:p>
    <w:p w:rsidRPr="00812C38" w:rsidR="00812C38" w:rsidP="00812C38" w:rsidRDefault="00812C38" w14:paraId="6CEB0C9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13.9 Short Selling Risk</w:t>
      </w:r>
    </w:p>
    <w:p w:rsidRPr="00812C38" w:rsidR="00812C38" w:rsidP="00812C38" w:rsidRDefault="00812C38" w14:paraId="104E324E"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 may establish short positions in securities or other instruments.</w:t>
      </w:r>
    </w:p>
    <w:p w:rsidRPr="00812C38" w:rsidR="00812C38" w:rsidP="00812C38" w:rsidRDefault="00812C38" w14:paraId="22EC9827"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Short selling involves the risk that losses may be unlimited if the price of the instrument increases. Short positions may be subject to recall, forced buy-ins, or regulatory restrictions that require positions to be closed at unfavorable prices.</w:t>
      </w:r>
    </w:p>
    <w:p w:rsidRPr="00812C38" w:rsidR="00812C38" w:rsidP="00812C38" w:rsidRDefault="00812C38" w14:paraId="6995E463"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0179E9F4">
          <v:rect id="_x0000_i1143" style="width:0;height:1.5pt" o:hr="t" o:hrstd="t" o:hralign="center" fillcolor="#a0a0a0" stroked="f"/>
        </w:pict>
      </w:r>
    </w:p>
    <w:p w:rsidRPr="00812C38" w:rsidR="00812C38" w:rsidP="00812C38" w:rsidRDefault="00812C38" w14:paraId="36678A19"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13.10 Options Risk</w:t>
      </w:r>
    </w:p>
    <w:p w:rsidRPr="00812C38" w:rsidR="00812C38" w:rsidP="00812C38" w:rsidRDefault="00812C38" w14:paraId="3D29BCA5"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Options involve complex risk profiles and nonlinear return characteristics.</w:t>
      </w:r>
    </w:p>
    <w:p w:rsidRPr="00812C38" w:rsidR="00812C38" w:rsidP="00812C38" w:rsidRDefault="00812C38" w14:paraId="0536DE70"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Options positions may expire worthless, resulting in a complete loss of the premium paid. Certain options strategies may involve theoretically unlimited losses.</w:t>
      </w:r>
    </w:p>
    <w:p w:rsidRPr="00812C38" w:rsidR="00812C38" w:rsidP="00812C38" w:rsidRDefault="00812C38" w14:paraId="25000FA8"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Options pricing is affected by multiple factors, including volatility, time decay, interest rates, and liquidity, any of which may adversely affect the Fund.</w:t>
      </w:r>
    </w:p>
    <w:p w:rsidRPr="00812C38" w:rsidR="00812C38" w:rsidP="00812C38" w:rsidRDefault="00812C38" w14:paraId="0E6576E0"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3D10D855">
          <v:rect id="_x0000_i1144" style="width:0;height:1.5pt" o:hr="t" o:hrstd="t" o:hralign="center" fillcolor="#a0a0a0" stroked="f"/>
        </w:pict>
      </w:r>
    </w:p>
    <w:p w:rsidRPr="00812C38" w:rsidR="00812C38" w:rsidP="00812C38" w:rsidRDefault="00812C38" w14:paraId="658E36D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13.11 Futures Contracts Risk</w:t>
      </w:r>
    </w:p>
    <w:p w:rsidRPr="00812C38" w:rsidR="00812C38" w:rsidP="00812C38" w:rsidRDefault="00812C38" w14:paraId="1BDB5457"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Futures contracts involve leverage and margin requirements and may result in rapid and substantial losses.</w:t>
      </w:r>
    </w:p>
    <w:p w:rsidRPr="00812C38" w:rsidR="00812C38" w:rsidP="00812C38" w:rsidRDefault="00812C38" w14:paraId="483F4CD8"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If market movements are unfavorable, the Fund may be required to post additional margin on short notice or liquidate positions at unfavorable prices.</w:t>
      </w:r>
    </w:p>
    <w:p w:rsidRPr="00812C38" w:rsidR="00812C38" w:rsidP="00812C38" w:rsidRDefault="00812C38" w14:paraId="3F73DFFF"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Losses on futures contracts may exceed the amount of margin initially deposited.</w:t>
      </w:r>
    </w:p>
    <w:p w:rsidRPr="00812C38" w:rsidR="00812C38" w:rsidP="00812C38" w:rsidRDefault="00812C38" w14:paraId="5B651832"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lastRenderedPageBreak/>
        <w:pict w14:anchorId="4A48128A">
          <v:rect id="_x0000_i1145" style="width:0;height:1.5pt" o:hr="t" o:hrstd="t" o:hralign="center" fillcolor="#a0a0a0" stroked="f"/>
        </w:pict>
      </w:r>
    </w:p>
    <w:p w:rsidRPr="00812C38" w:rsidR="00812C38" w:rsidP="00812C38" w:rsidRDefault="00812C38" w14:paraId="505E18D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13.12 Leverage Risk</w:t>
      </w:r>
    </w:p>
    <w:p w:rsidRPr="00812C38" w:rsidR="00812C38" w:rsidP="00812C38" w:rsidRDefault="00812C38" w14:paraId="44EBF8C6"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 may utilize leverage through margin borrowing, derivatives, or synthetic instruments.</w:t>
      </w:r>
    </w:p>
    <w:p w:rsidRPr="00812C38" w:rsidR="00812C38" w:rsidP="00812C38" w:rsidRDefault="00812C38" w14:paraId="2BB3A9C2"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Leverage magnifies both gains and losses. Small market movements may result in disproportionately large losses.</w:t>
      </w:r>
    </w:p>
    <w:p w:rsidRPr="00812C38" w:rsidR="00812C38" w:rsidP="00812C38" w:rsidRDefault="00812C38" w14:paraId="26844B8C"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use of leverage may cause the Fund to liquidate positions during adverse market conditions, further exacerbating losses.</w:t>
      </w:r>
    </w:p>
    <w:p w:rsidRPr="00812C38" w:rsidR="00812C38" w:rsidP="00812C38" w:rsidRDefault="00812C38" w14:paraId="3C530C0E"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49FC1F62">
          <v:rect id="_x0000_i1146" style="width:0;height:1.5pt" o:hr="t" o:hrstd="t" o:hralign="center" fillcolor="#a0a0a0" stroked="f"/>
        </w:pict>
      </w:r>
    </w:p>
    <w:p w:rsidRPr="00812C38" w:rsidR="00812C38" w:rsidP="00812C38" w:rsidRDefault="00812C38" w14:paraId="590258E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13.13 Margin and Forced Liquidation Risk</w:t>
      </w:r>
    </w:p>
    <w:p w:rsidRPr="00812C38" w:rsidR="00812C38" w:rsidP="00812C38" w:rsidRDefault="00812C38" w14:paraId="4A18FA92"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Margin requirements may increase suddenly and without notice.</w:t>
      </w:r>
    </w:p>
    <w:p w:rsidRPr="00812C38" w:rsidR="00812C38" w:rsidP="00812C38" w:rsidRDefault="00812C38" w14:paraId="3B51816A"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If the Fund is unable to meet margin calls, positions may be liquidated without regard to price, timing, or market conditions. Forced liquidations may occur at unfavorable prices and result in substantial losses.</w:t>
      </w:r>
    </w:p>
    <w:p w:rsidRPr="00812C38" w:rsidR="00812C38" w:rsidP="00812C38" w:rsidRDefault="00812C38" w14:paraId="40DE9932"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684CD7FA">
          <v:rect id="_x0000_i1147" style="width:0;height:1.5pt" o:hr="t" o:hrstd="t" o:hralign="center" fillcolor="#a0a0a0" stroked="f"/>
        </w:pict>
      </w:r>
    </w:p>
    <w:p w:rsidRPr="00812C38" w:rsidR="00812C38" w:rsidP="00812C38" w:rsidRDefault="00812C38" w14:paraId="36A7FD4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13.14 Liquidity Risk</w:t>
      </w:r>
    </w:p>
    <w:p w:rsidRPr="00812C38" w:rsidR="00812C38" w:rsidP="00812C38" w:rsidRDefault="00812C38" w14:paraId="65ABD4F8"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Certain investments held by the Fund may be illiquid or become illiquid during periods of market stress.</w:t>
      </w:r>
    </w:p>
    <w:p w:rsidRPr="00812C38" w:rsidR="00812C38" w:rsidP="00812C38" w:rsidRDefault="00812C38" w14:paraId="0C1621F0"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Illiquidity may prevent the Fund from exiting positions at desired prices and may result in valuation uncertainty or forced sales at unfavorable prices.</w:t>
      </w:r>
    </w:p>
    <w:p w:rsidRPr="00812C38" w:rsidR="00812C38" w:rsidP="00812C38" w:rsidRDefault="00812C38" w14:paraId="4820A09F"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670688CE">
          <v:rect id="_x0000_i1148" style="width:0;height:1.5pt" o:hr="t" o:hrstd="t" o:hralign="center" fillcolor="#a0a0a0" stroked="f"/>
        </w:pict>
      </w:r>
    </w:p>
    <w:p w:rsidRPr="00812C38" w:rsidR="00812C38" w:rsidP="00812C38" w:rsidRDefault="00812C38" w14:paraId="26BEC297"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13.15 Correlation Risk</w:t>
      </w:r>
    </w:p>
    <w:p w:rsidRPr="00812C38" w:rsidR="00812C38" w:rsidP="00812C38" w:rsidRDefault="00812C38" w14:paraId="7F3BD1A0"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During periods of market stress, correlations among asset classes and strategies may increase unexpectedly.</w:t>
      </w:r>
    </w:p>
    <w:p w:rsidRPr="00812C38" w:rsidR="00812C38" w:rsidP="00812C38" w:rsidRDefault="00812C38" w14:paraId="34E5DEDD"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Strategies that are intended to provide diversification may experience simultaneous losses, reducing diversification benefits.</w:t>
      </w:r>
    </w:p>
    <w:p w:rsidRPr="00812C38" w:rsidR="00812C38" w:rsidP="00812C38" w:rsidRDefault="00812C38" w14:paraId="71A381F3"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00BB31C3">
          <v:rect id="_x0000_i1149" style="width:0;height:1.5pt" o:hr="t" o:hrstd="t" o:hralign="center" fillcolor="#a0a0a0" stroked="f"/>
        </w:pict>
      </w:r>
    </w:p>
    <w:p w:rsidRPr="00812C38" w:rsidR="00812C38" w:rsidP="00812C38" w:rsidRDefault="00812C38" w14:paraId="28BD33E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lastRenderedPageBreak/>
        <w:t>13.16 Execution Risk</w:t>
      </w:r>
    </w:p>
    <w:p w:rsidRPr="00812C38" w:rsidR="00812C38" w:rsidP="00812C38" w:rsidRDefault="00812C38" w14:paraId="7D7DCD42"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The Fund’s performance may be adversely affected by execution delays, order routing issues, slippage, or market impact.</w:t>
      </w:r>
    </w:p>
    <w:p w:rsidRPr="00812C38" w:rsidR="00812C38" w:rsidP="00812C38" w:rsidRDefault="00812C38" w14:paraId="5E3845BA"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Execution risks may be heightened during periods of high volatility or reduced liquidity.</w:t>
      </w:r>
    </w:p>
    <w:p w:rsidRPr="00812C38" w:rsidR="00812C38" w:rsidP="00812C38" w:rsidRDefault="00812C38" w14:paraId="2FD7C803"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2870C109">
          <v:rect id="_x0000_i1150" style="width:0;height:1.5pt" o:hr="t" o:hrstd="t" o:hralign="center" fillcolor="#a0a0a0" stroked="f"/>
        </w:pict>
      </w:r>
    </w:p>
    <w:p w:rsidRPr="00812C38" w:rsidR="00812C38" w:rsidP="00812C38" w:rsidRDefault="00812C38" w14:paraId="0420F3F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13.17 Model and Judgment Risk</w:t>
      </w:r>
    </w:p>
    <w:p w:rsidRPr="00812C38" w:rsidR="00812C38" w:rsidP="00812C38" w:rsidRDefault="00812C38" w14:paraId="7F3BC1CF"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Although the Fund employs analytical frameworks and models, investment decisions ultimately rely on judgment.</w:t>
      </w:r>
    </w:p>
    <w:p w:rsidRPr="00812C38" w:rsidR="00812C38" w:rsidP="00812C38" w:rsidRDefault="00812C38" w14:paraId="3287312A"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Models and indicators may be flawed or based on incorrect assumptions. Human error, bias, or misinterpretation may result in losses.</w:t>
      </w:r>
    </w:p>
    <w:p w:rsidRPr="00812C38" w:rsidR="00812C38" w:rsidP="00812C38" w:rsidRDefault="00812C38" w14:paraId="0775E19E" w14:textId="77777777">
      <w:pPr>
        <w:spacing w:after="0"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08AA3CC8">
          <v:rect id="_x0000_i1151" style="width:0;height:1.5pt" o:hr="t" o:hrstd="t" o:hralign="center" fillcolor="#a0a0a0" stroked="f"/>
        </w:pict>
      </w:r>
    </w:p>
    <w:p w:rsidRPr="00812C38" w:rsidR="00812C38" w:rsidP="00812C38" w:rsidRDefault="00812C38" w14:paraId="505D1734"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12C38">
        <w:rPr>
          <w:rFonts w:ascii="Times New Roman" w:hAnsi="Times New Roman" w:eastAsia="Times New Roman" w:cs="Times New Roman"/>
          <w:b/>
          <w:bCs/>
          <w:kern w:val="0"/>
          <w:sz w:val="36"/>
          <w:szCs w:val="36"/>
          <w14:ligatures w14:val="none"/>
        </w:rPr>
        <w:t>13.18 Extraordinary Market Events</w:t>
      </w:r>
    </w:p>
    <w:p w:rsidRPr="00812C38" w:rsidR="00812C38" w:rsidP="00812C38" w:rsidRDefault="00812C38" w14:paraId="1E50178F"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Extraordinary events such as financial crises, geopolitical conflicts, pandemics, cyber incidents, or systemic failures may result in severe market disruptions.</w:t>
      </w:r>
    </w:p>
    <w:p w:rsidR="00812C38" w:rsidP="00812C38" w:rsidRDefault="00812C38" w14:paraId="01A4917C" w14:textId="77777777">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t>Such events may impair liquidity, valuation, execution, and risk controls simultaneously.</w:t>
      </w:r>
    </w:p>
    <w:p w:rsidR="008016CC" w:rsidP="00812C38" w:rsidRDefault="008016CC" w14:paraId="78BE51F6" w14:textId="1980AD7A">
      <w:pPr>
        <w:spacing w:before="100" w:beforeAutospacing="1" w:after="100" w:afterAutospacing="1" w:line="240" w:lineRule="auto"/>
        <w:rPr>
          <w:rFonts w:ascii="Times New Roman" w:hAnsi="Times New Roman" w:eastAsia="Times New Roman" w:cs="Times New Roman"/>
          <w:kern w:val="0"/>
          <w14:ligatures w14:val="none"/>
        </w:rPr>
      </w:pPr>
      <w:r w:rsidRPr="00812C38">
        <w:rPr>
          <w:rFonts w:ascii="Times New Roman" w:hAnsi="Times New Roman" w:eastAsia="Times New Roman" w:cs="Times New Roman"/>
          <w:kern w:val="0"/>
          <w14:ligatures w14:val="none"/>
        </w:rPr>
        <w:pict w14:anchorId="1A611573">
          <v:rect id="_x0000_i1215" style="width:0;height:1.5pt" o:hr="t" o:hrstd="t" o:hralign="center" fillcolor="#a0a0a0" stroked="f"/>
        </w:pict>
      </w:r>
    </w:p>
    <w:p w:rsidRPr="008016CC" w:rsidR="008016CC" w:rsidP="008016CC" w:rsidRDefault="008016CC" w14:paraId="4092B0F5"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8016CC">
        <w:rPr>
          <w:rFonts w:ascii="Times New Roman" w:hAnsi="Times New Roman" w:eastAsia="Times New Roman" w:cs="Times New Roman"/>
          <w:b/>
          <w:bCs/>
          <w:kern w:val="36"/>
          <w:sz w:val="48"/>
          <w:szCs w:val="48"/>
          <w14:ligatures w14:val="none"/>
        </w:rPr>
        <w:t>13. RISK FACTORS — PART II</w:t>
      </w:r>
    </w:p>
    <w:p w:rsidRPr="008016CC" w:rsidR="008016CC" w:rsidP="008016CC" w:rsidRDefault="008016CC" w14:paraId="569B7740"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b/>
          <w:bCs/>
          <w:kern w:val="0"/>
          <w14:ligatures w14:val="none"/>
        </w:rPr>
        <w:t>(DIGITAL ASSETS; CUSTODY; COUNTERPARTY; CYBERSECURITY; REGULATORY; TAX; ERISA)</w:t>
      </w:r>
    </w:p>
    <w:p w:rsidRPr="008016CC" w:rsidR="008016CC" w:rsidP="266A2A3C" w:rsidRDefault="008016CC" w14:paraId="253AC0B2" w14:textId="77777777" w14:noSpellErr="1">
      <w:pPr>
        <w:spacing w:before="100" w:beforeAutospacing="on" w:after="100" w:afterAutospacing="on" w:line="240" w:lineRule="auto"/>
        <w:rPr>
          <w:rFonts w:ascii="Times New Roman" w:hAnsi="Times New Roman" w:eastAsia="Times New Roman" w:cs="Times New Roman"/>
          <w:kern w:val="0"/>
          <w14:ligatures w14:val="none"/>
        </w:rPr>
      </w:pPr>
      <w:r w:rsidRPr="008016CC" w:rsidR="008016CC">
        <w:rPr>
          <w:rFonts w:ascii="Times New Roman" w:hAnsi="Times New Roman" w:eastAsia="Times New Roman" w:cs="Times New Roman"/>
          <w:kern w:val="0"/>
          <w14:ligatures w14:val="none"/>
        </w:rPr>
        <w:t>THE RISKS DESCRIBED BELOW ARE IN ADDITION TO, AND SHOULD BE READ IN CONJUNCTION WITH, THE OTHER RISK FACTORS DESCRIBED IN THIS MEMORANDUM. AN INVESTMENT IN THE FUND INVOLVES A HIGH DEGREE OF RISK AND MAY RESULT IN THE LOSS OF ALL OR A SUBSTANTIAL PORTION OF AN INVESTOR’S CAPITAL.</w:t>
      </w:r>
    </w:p>
    <w:p w:rsidRPr="008016CC" w:rsidR="008016CC" w:rsidP="008016CC" w:rsidRDefault="008016CC" w14:paraId="59FF3C76"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4A178823">
          <v:rect id="_x0000_i1171" style="width:0;height:1.5pt" o:hr="t" o:hrstd="t" o:hralign="center" fillcolor="#a0a0a0" stroked="f"/>
        </w:pict>
      </w:r>
    </w:p>
    <w:p w:rsidRPr="008016CC" w:rsidR="008016CC" w:rsidP="008016CC" w:rsidRDefault="008016CC" w14:paraId="2FBF65DE"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13.19 Digital Asset Market Risk</w:t>
      </w:r>
    </w:p>
    <w:p w:rsidRPr="008016CC" w:rsidR="008016CC" w:rsidP="008016CC" w:rsidRDefault="008016CC" w14:paraId="5CB3B7CF"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lastRenderedPageBreak/>
        <w:t>Digital asset markets are highly speculative, volatile, and rapidly evolving. Prices of digital assets may fluctuate significantly over short periods of time and may be affected by factors unrelated to fundamental valuation.</w:t>
      </w:r>
    </w:p>
    <w:p w:rsidRPr="008016CC" w:rsidR="008016CC" w:rsidP="008016CC" w:rsidRDefault="008016CC" w14:paraId="759F68F2"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Digital asset markets have experienced extreme price movements, including sharp declines, flash crashes, and prolonged drawdowns. Similar events may occur in the future and could result in substantial losses to the Fund.</w:t>
      </w:r>
    </w:p>
    <w:p w:rsidRPr="008016CC" w:rsidR="008016CC" w:rsidP="008016CC" w:rsidRDefault="008016CC" w14:paraId="7F8A0991"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03CE8FB2">
          <v:rect id="_x0000_i1172" style="width:0;height:1.5pt" o:hr="t" o:hrstd="t" o:hralign="center" fillcolor="#a0a0a0" stroked="f"/>
        </w:pict>
      </w:r>
    </w:p>
    <w:p w:rsidRPr="008016CC" w:rsidR="008016CC" w:rsidP="008016CC" w:rsidRDefault="008016CC" w14:paraId="6D9DF10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13.20 Lack of Regulation of Digital Asset Markets</w:t>
      </w:r>
    </w:p>
    <w:p w:rsidRPr="008016CC" w:rsidR="008016CC" w:rsidP="008016CC" w:rsidRDefault="008016CC" w14:paraId="5F350617"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Many digital asset markets are not subject to comprehensive regulation or oversight.</w:t>
      </w:r>
    </w:p>
    <w:p w:rsidRPr="008016CC" w:rsidR="008016CC" w:rsidP="008016CC" w:rsidRDefault="008016CC" w14:paraId="10378B22"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As a result:</w:t>
      </w:r>
    </w:p>
    <w:p w:rsidRPr="008016CC" w:rsidR="008016CC" w:rsidP="008016CC" w:rsidRDefault="008016CC" w14:paraId="3DE1449C"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Market manipulation may occur</w:t>
      </w:r>
    </w:p>
    <w:p w:rsidRPr="008016CC" w:rsidR="008016CC" w:rsidP="008016CC" w:rsidRDefault="008016CC" w14:paraId="0611E36D"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Trading practices may lack transparency</w:t>
      </w:r>
    </w:p>
    <w:p w:rsidRPr="008016CC" w:rsidR="008016CC" w:rsidP="008016CC" w:rsidRDefault="008016CC" w14:paraId="774E7C66" w14:textId="77777777">
      <w:pPr>
        <w:numPr>
          <w:ilvl w:val="0"/>
          <w:numId w:val="12"/>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Investor protections may be limited or nonexistent</w:t>
      </w:r>
    </w:p>
    <w:p w:rsidRPr="008016CC" w:rsidR="008016CC" w:rsidP="266A2A3C" w:rsidRDefault="008016CC" w14:textId="77777777" w14:paraId="4977E935">
      <w:pPr>
        <w:spacing w:before="100" w:beforeAutospacing="on" w:after="100" w:afterAutospacing="on" w:line="240" w:lineRule="auto"/>
        <w:rPr>
          <w:rFonts w:ascii="Times New Roman" w:hAnsi="Times New Roman" w:eastAsia="Times New Roman" w:cs="Times New Roman"/>
          <w:kern w:val="0"/>
          <w14:ligatures w14:val="none"/>
        </w:rPr>
      </w:pPr>
      <w:r w:rsidRPr="008016CC" w:rsidR="008016CC">
        <w:rPr>
          <w:rFonts w:ascii="Times New Roman" w:hAnsi="Times New Roman" w:eastAsia="Times New Roman" w:cs="Times New Roman"/>
          <w:kern w:val="0"/>
          <w14:ligatures w14:val="none"/>
        </w:rPr>
        <w:t>The absence of regulation increases the risk of fraud, manipulation, operational failures, and market abuse.</w:t>
      </w:r>
    </w:p>
    <w:p w:rsidRPr="008016CC" w:rsidR="008016CC" w:rsidP="008016CC" w:rsidRDefault="008016CC" w14:paraId="48B7DE39"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266B3F23">
          <v:rect id="_x0000_i1173" style="width:0;height:1.5pt" o:hr="t" o:hrstd="t" o:hralign="center" fillcolor="#a0a0a0" stroked="f"/>
        </w:pict>
      </w:r>
    </w:p>
    <w:p w:rsidRPr="008016CC" w:rsidR="008016CC" w:rsidP="008016CC" w:rsidRDefault="008016CC" w14:paraId="50D519E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sidR="008016CC">
        <w:rPr>
          <w:rFonts w:ascii="Times New Roman" w:hAnsi="Times New Roman" w:eastAsia="Times New Roman" w:cs="Times New Roman"/>
          <w:b w:val="1"/>
          <w:bCs w:val="1"/>
          <w:kern w:val="0"/>
          <w:sz w:val="36"/>
          <w:szCs w:val="36"/>
          <w14:ligatures w14:val="none"/>
        </w:rPr>
        <w:t>13.21 Regulatory Uncertainty Related to Digital Assets</w:t>
      </w:r>
    </w:p>
    <w:p w:rsidR="4289E461" w:rsidP="266A2A3C" w:rsidRDefault="4289E461" w14:paraId="332DEA32" w14:textId="438EA292">
      <w:pPr>
        <w:spacing w:beforeAutospacing="on" w:afterAutospacing="on" w:line="240" w:lineRule="auto"/>
        <w:rPr>
          <w:rFonts w:ascii="Times New Roman" w:hAnsi="Times New Roman" w:eastAsia="Times New Roman" w:cs="Times New Roman"/>
          <w:noProof w:val="0"/>
          <w:sz w:val="24"/>
          <w:szCs w:val="24"/>
          <w:lang w:val="en-US"/>
        </w:rPr>
      </w:pPr>
      <w:r w:rsidRPr="266A2A3C" w:rsidR="4289E461">
        <w:rPr>
          <w:rFonts w:ascii="Times New Roman" w:hAnsi="Times New Roman" w:eastAsia="Times New Roman" w:cs="Times New Roman"/>
          <w:noProof w:val="0"/>
          <w:sz w:val="24"/>
          <w:szCs w:val="24"/>
          <w:lang w:val="en-US"/>
        </w:rPr>
        <w:t>Digital asset markets are subject to evolving, uncertain, and inconsistent regulation in the United States and internationally. Regulatory authorities, including the U.S. Securities and Exchange Commission (“SEC”), the Commodity Futures Trading Commission (“CFTC”), and state regulators, have asserted jurisdiction over various aspects of digital assets and digital asset-related activities, often through enforcement actions rather than formal rulemaking.</w:t>
      </w:r>
    </w:p>
    <w:p w:rsidR="4289E461" w:rsidP="266A2A3C" w:rsidRDefault="4289E461" w14:paraId="421AD66C" w14:textId="08CFC89C">
      <w:pPr>
        <w:spacing w:beforeAutospacing="on" w:afterAutospacing="on" w:line="240" w:lineRule="auto"/>
        <w:rPr>
          <w:rFonts w:ascii="Times New Roman" w:hAnsi="Times New Roman" w:eastAsia="Times New Roman" w:cs="Times New Roman"/>
          <w:noProof w:val="0"/>
          <w:sz w:val="24"/>
          <w:szCs w:val="24"/>
          <w:lang w:val="en-US"/>
        </w:rPr>
      </w:pPr>
      <w:r w:rsidRPr="266A2A3C" w:rsidR="4289E461">
        <w:rPr>
          <w:rFonts w:ascii="Times New Roman" w:hAnsi="Times New Roman" w:eastAsia="Times New Roman" w:cs="Times New Roman"/>
          <w:noProof w:val="0"/>
          <w:sz w:val="24"/>
          <w:szCs w:val="24"/>
          <w:lang w:val="en-US"/>
        </w:rPr>
        <w:t>The Fund’s investment activities may be affected by new or existing laws, regulations, interpretations, or enforcement actions that restrict, prohibit, or otherwise impact the trading, holding, custody, transfer, or valuation of digital assets or digital asset derivatives. Regulatory actions may be retroactive in effect and may require the Fund to liquidate positions, suspend trading activity, or restructure operations on short notice, potentially at unfavorable prices or during periods of market stress.</w:t>
      </w:r>
    </w:p>
    <w:p w:rsidR="4289E461" w:rsidP="266A2A3C" w:rsidRDefault="4289E461" w14:paraId="1F597C55" w14:textId="4A7A1ABC">
      <w:pPr>
        <w:spacing w:beforeAutospacing="on" w:afterAutospacing="on" w:line="240" w:lineRule="auto"/>
        <w:rPr>
          <w:rFonts w:ascii="Times New Roman" w:hAnsi="Times New Roman" w:eastAsia="Times New Roman" w:cs="Times New Roman"/>
          <w:noProof w:val="0"/>
          <w:sz w:val="24"/>
          <w:szCs w:val="24"/>
          <w:lang w:val="en-US"/>
        </w:rPr>
      </w:pPr>
      <w:r w:rsidRPr="266A2A3C" w:rsidR="4289E461">
        <w:rPr>
          <w:rFonts w:ascii="Times New Roman" w:hAnsi="Times New Roman" w:eastAsia="Times New Roman" w:cs="Times New Roman"/>
          <w:noProof w:val="0"/>
          <w:sz w:val="24"/>
          <w:szCs w:val="24"/>
          <w:lang w:val="en-US"/>
        </w:rPr>
        <w:t>There can be no assurance that regulatory developments will not materially and adversely affect the Fund’s operations, investment strategy, returns, or ability to continue trading certain instruments. Regulatory uncertainty may also negatively impact market liquidity, pricing, and investor sentiment in digital asset markets.</w:t>
      </w:r>
    </w:p>
    <w:p w:rsidR="266A2A3C" w:rsidP="266A2A3C" w:rsidRDefault="266A2A3C" w14:paraId="0E0AA83F" w14:textId="0BF2D6B8">
      <w:pPr>
        <w:spacing w:beforeAutospacing="on" w:afterAutospacing="on" w:line="240" w:lineRule="auto"/>
        <w:rPr>
          <w:rFonts w:ascii="Times New Roman" w:hAnsi="Times New Roman" w:eastAsia="Times New Roman" w:cs="Times New Roman"/>
        </w:rPr>
      </w:pPr>
    </w:p>
    <w:p w:rsidRPr="008016CC" w:rsidR="008016CC" w:rsidP="008016CC" w:rsidRDefault="008016CC" w14:paraId="5BCCB5B6"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7B61E047">
          <v:rect id="_x0000_i1174" style="width:0;height:1.5pt" o:hr="t" o:hrstd="t" o:hralign="center" fillcolor="#a0a0a0" stroked="f"/>
        </w:pict>
      </w:r>
    </w:p>
    <w:p w:rsidRPr="008016CC" w:rsidR="008016CC" w:rsidP="008016CC" w:rsidRDefault="008016CC" w14:paraId="5763FC4E"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13.22 Classification Risk (Securities vs. Commodities)</w:t>
      </w:r>
    </w:p>
    <w:p w:rsidRPr="008016CC" w:rsidR="008016CC" w:rsidP="008016CC" w:rsidRDefault="008016CC" w14:paraId="31D31979"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Certain digital assets may be deemed to be securities, commodities, derivatives, or other regulated instruments under applicable laws.</w:t>
      </w:r>
    </w:p>
    <w:p w:rsidRPr="008016CC" w:rsidR="008016CC" w:rsidP="008016CC" w:rsidRDefault="008016CC" w14:paraId="0A850855"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A change in classification or an adverse regulatory determination could:</w:t>
      </w:r>
    </w:p>
    <w:p w:rsidRPr="008016CC" w:rsidR="008016CC" w:rsidP="008016CC" w:rsidRDefault="008016CC" w14:paraId="2C9D6266"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lastRenderedPageBreak/>
        <w:t>Restrict or prohibit trading activity</w:t>
      </w:r>
    </w:p>
    <w:p w:rsidRPr="008016CC" w:rsidR="008016CC" w:rsidP="008016CC" w:rsidRDefault="008016CC" w14:paraId="2CD49B67"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Impose additional compliance obligations</w:t>
      </w:r>
    </w:p>
    <w:p w:rsidRPr="008016CC" w:rsidR="008016CC" w:rsidP="008016CC" w:rsidRDefault="008016CC" w14:paraId="735A88AB"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Result in enforcement actions or penalties</w:t>
      </w:r>
    </w:p>
    <w:p w:rsidRPr="008016CC" w:rsidR="008016CC" w:rsidP="008016CC" w:rsidRDefault="008016CC" w14:paraId="733A088C" w14:textId="77777777">
      <w:pPr>
        <w:numPr>
          <w:ilvl w:val="0"/>
          <w:numId w:val="13"/>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Require liquidation of positions at unfavorable prices</w:t>
      </w:r>
    </w:p>
    <w:p w:rsidRPr="008016CC" w:rsidR="008016CC" w:rsidP="008016CC" w:rsidRDefault="008016CC" w14:paraId="1466C997"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There can be no assurance that the Fund’s interpretation of applicable laws will not be challenged.</w:t>
      </w:r>
    </w:p>
    <w:p w:rsidRPr="008016CC" w:rsidR="008016CC" w:rsidP="008016CC" w:rsidRDefault="008016CC" w14:paraId="46505A88"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74E5F754">
          <v:rect id="_x0000_i1175" style="width:0;height:1.5pt" o:hr="t" o:hrstd="t" o:hralign="center" fillcolor="#a0a0a0" stroked="f"/>
        </w:pict>
      </w:r>
    </w:p>
    <w:p w:rsidRPr="008016CC" w:rsidR="008016CC" w:rsidP="008016CC" w:rsidRDefault="008016CC" w14:paraId="13ADE17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13.23 Digital Asset Derivatives Risk</w:t>
      </w:r>
    </w:p>
    <w:p w:rsidRPr="008016CC" w:rsidR="008016CC" w:rsidP="008016CC" w:rsidRDefault="008016CC" w14:paraId="10B00FDE"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Trading in digital asset derivatives, including futures, options, and perpetual swap contracts, involves substantial risk.</w:t>
      </w:r>
    </w:p>
    <w:p w:rsidRPr="008016CC" w:rsidR="008016CC" w:rsidP="008016CC" w:rsidRDefault="008016CC" w14:paraId="4D5D6581"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Such instruments are often highly leveraged and may be subject to automated liquidation mechanisms. Liquidations may occur rapidly and without warning, potentially resulting in significant losses.</w:t>
      </w:r>
    </w:p>
    <w:p w:rsidRPr="008016CC" w:rsidR="008016CC" w:rsidP="008016CC" w:rsidRDefault="008016CC" w14:paraId="130BE600"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354E5551">
          <v:rect id="_x0000_i1176" style="width:0;height:1.5pt" o:hr="t" o:hrstd="t" o:hralign="center" fillcolor="#a0a0a0" stroked="f"/>
        </w:pict>
      </w:r>
    </w:p>
    <w:p w:rsidRPr="008016CC" w:rsidR="008016CC" w:rsidP="008016CC" w:rsidRDefault="008016CC" w14:paraId="4A83433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13.24 Exchange Failure and Trading Venue Risk</w:t>
      </w:r>
    </w:p>
    <w:p w:rsidRPr="008016CC" w:rsidR="008016CC" w:rsidP="008016CC" w:rsidRDefault="008016CC" w14:paraId="28B5D405"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Digital asset trading venues may be subject to insolvency, operational failures, cybersecurity breaches, fraud, or government intervention.</w:t>
      </w:r>
    </w:p>
    <w:p w:rsidRPr="008016CC" w:rsidR="008016CC" w:rsidP="008016CC" w:rsidRDefault="008016CC" w14:paraId="62938B25"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 the event of an exchange failure, the Fund may be unable to access assets, close positions, or recover funds. Losses resulting from exchange failures may be permanent.</w:t>
      </w:r>
    </w:p>
    <w:p w:rsidRPr="008016CC" w:rsidR="008016CC" w:rsidP="008016CC" w:rsidRDefault="008016CC" w14:paraId="514E07A5"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192BCB63">
          <v:rect id="_x0000_i1177" style="width:0;height:1.5pt" o:hr="t" o:hrstd="t" o:hralign="center" fillcolor="#a0a0a0" stroked="f"/>
        </w:pict>
      </w:r>
    </w:p>
    <w:p w:rsidRPr="008016CC" w:rsidR="008016CC" w:rsidP="266A2A3C" w:rsidRDefault="008016CC" w14:textId="77777777" w14:paraId="101A9209">
      <w:pPr>
        <w:spacing w:before="100" w:beforeAutospacing="on" w:after="100" w:afterAutospacing="on" w:line="240" w:lineRule="auto"/>
        <w:outlineLvl w:val="1"/>
        <w:rPr>
          <w:rFonts w:ascii="Times New Roman" w:hAnsi="Times New Roman" w:eastAsia="Times New Roman" w:cs="Times New Roman"/>
          <w:b w:val="1"/>
          <w:bCs w:val="1"/>
          <w:sz w:val="36"/>
          <w:szCs w:val="36"/>
        </w:rPr>
      </w:pPr>
      <w:r w:rsidRPr="008016CC" w:rsidR="008016CC">
        <w:rPr>
          <w:rFonts w:ascii="Times New Roman" w:hAnsi="Times New Roman" w:eastAsia="Times New Roman" w:cs="Times New Roman"/>
          <w:b w:val="1"/>
          <w:bCs w:val="1"/>
          <w:kern w:val="0"/>
          <w:sz w:val="36"/>
          <w:szCs w:val="36"/>
          <w14:ligatures w14:val="none"/>
        </w:rPr>
        <w:t>13.25 Custody Risk — Digital Assets</w:t>
      </w:r>
    </w:p>
    <w:p w:rsidRPr="008016CC" w:rsidR="008016CC" w:rsidP="266A2A3C" w:rsidRDefault="008016CC" w14:paraId="1D60A17A" w14:textId="156D3195">
      <w:pPr>
        <w:spacing w:before="100" w:beforeAutospacing="on" w:after="100" w:afterAutospacing="on" w:line="240" w:lineRule="auto"/>
        <w:rPr>
          <w:rFonts w:ascii="Times New Roman" w:hAnsi="Times New Roman" w:eastAsia="Times New Roman" w:cs="Times New Roman"/>
          <w:noProof w:val="0"/>
          <w:sz w:val="24"/>
          <w:szCs w:val="24"/>
          <w:lang w:val="en-US"/>
        </w:rPr>
      </w:pPr>
      <w:r w:rsidRPr="266A2A3C" w:rsidR="1E95CE43">
        <w:rPr>
          <w:rFonts w:ascii="Times New Roman" w:hAnsi="Times New Roman" w:eastAsia="Times New Roman" w:cs="Times New Roman"/>
          <w:noProof w:val="0"/>
          <w:sz w:val="24"/>
          <w:szCs w:val="24"/>
          <w:lang w:val="en-US"/>
        </w:rPr>
        <w:t>The Fund expects to utilize third-party custodians, exchanges, and service providers, including institutional digital asset custodians, to hold, trade, and settle digital asset transactions. Although such custodians may employ security measures, internal controls, and insurance arrangements, digital asset custody remains subject to unique risks, including hacking, theft, operational failures, and insolvency.</w:t>
      </w:r>
    </w:p>
    <w:p w:rsidRPr="008016CC" w:rsidR="008016CC" w:rsidP="266A2A3C" w:rsidRDefault="008016CC" w14:paraId="7627BCB1" w14:textId="46CE225B">
      <w:pPr>
        <w:spacing w:before="100" w:beforeAutospacing="on" w:after="100" w:afterAutospacing="on" w:line="240" w:lineRule="auto"/>
        <w:rPr>
          <w:rFonts w:ascii="Times New Roman" w:hAnsi="Times New Roman" w:eastAsia="Times New Roman" w:cs="Times New Roman"/>
          <w:noProof w:val="0"/>
          <w:sz w:val="24"/>
          <w:szCs w:val="24"/>
          <w:lang w:val="en-US"/>
        </w:rPr>
      </w:pPr>
      <w:r w:rsidRPr="266A2A3C" w:rsidR="1E95CE43">
        <w:rPr>
          <w:rFonts w:ascii="Times New Roman" w:hAnsi="Times New Roman" w:eastAsia="Times New Roman" w:cs="Times New Roman"/>
          <w:noProof w:val="0"/>
          <w:sz w:val="24"/>
          <w:szCs w:val="24"/>
          <w:lang w:val="en-US"/>
        </w:rPr>
        <w:t>In the event of the bankruptcy, insolvency, or operational failure of a digital asset custodian, exchange, or counterparty, the Fund’s access to its digital assets may be delayed, restricted, or permanently impaired. Digital assets held in custody may be treated as general assets of a custodian’s bankruptcy estate, and the Fund may be treated as an unsecured creditor with limited recovery.</w:t>
      </w:r>
    </w:p>
    <w:p w:rsidRPr="008016CC" w:rsidR="008016CC" w:rsidP="266A2A3C" w:rsidRDefault="008016CC" w14:paraId="0FC52B86" w14:textId="3162E4D1">
      <w:pPr>
        <w:spacing w:before="100" w:beforeAutospacing="on" w:after="100" w:afterAutospacing="on" w:line="240" w:lineRule="auto"/>
        <w:rPr>
          <w:rFonts w:ascii="Times New Roman" w:hAnsi="Times New Roman" w:eastAsia="Times New Roman" w:cs="Times New Roman"/>
          <w:noProof w:val="0"/>
          <w:sz w:val="24"/>
          <w:szCs w:val="24"/>
          <w:lang w:val="en-US"/>
        </w:rPr>
      </w:pPr>
      <w:r w:rsidRPr="266A2A3C" w:rsidR="1E95CE43">
        <w:rPr>
          <w:rFonts w:ascii="Times New Roman" w:hAnsi="Times New Roman" w:eastAsia="Times New Roman" w:cs="Times New Roman"/>
          <w:noProof w:val="0"/>
          <w:sz w:val="24"/>
          <w:szCs w:val="24"/>
          <w:lang w:val="en-US"/>
        </w:rPr>
        <w:t>Unlike traditional securities held through established clearing systems, digital assets may not benefit from the same legal protections, segregation standards, or investor protections. As a result, losses arising from custody or counterparty failures may not be recoverable.</w:t>
      </w:r>
    </w:p>
    <w:p w:rsidR="266A2A3C" w:rsidP="266A2A3C" w:rsidRDefault="266A2A3C" w14:paraId="57BC20C6" w14:textId="178F834F">
      <w:pPr>
        <w:spacing w:beforeAutospacing="on" w:afterAutospacing="on" w:line="240" w:lineRule="auto"/>
        <w:rPr>
          <w:rFonts w:ascii="Times New Roman" w:hAnsi="Times New Roman" w:eastAsia="Times New Roman" w:cs="Times New Roman"/>
        </w:rPr>
      </w:pPr>
    </w:p>
    <w:p w:rsidRPr="008016CC" w:rsidR="008016CC" w:rsidP="008016CC" w:rsidRDefault="008016CC" w14:paraId="25809A10"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402648F7">
          <v:rect id="_x0000_i1178" style="width:0;height:1.5pt" o:hr="t" o:hrstd="t" o:hralign="center" fillcolor="#a0a0a0" stroked="f"/>
        </w:pict>
      </w:r>
    </w:p>
    <w:p w:rsidRPr="008016CC" w:rsidR="008016CC" w:rsidP="008016CC" w:rsidRDefault="008016CC" w14:paraId="51A32CA1"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lastRenderedPageBreak/>
        <w:t>13.26 Custody Risk — Traditional Assets</w:t>
      </w:r>
    </w:p>
    <w:p w:rsidRPr="008016CC" w:rsidR="008016CC" w:rsidP="008016CC" w:rsidRDefault="008016CC" w14:paraId="7BF40E00"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Assets held with custodians or prime brokers are subject to counterparty and operational risks.</w:t>
      </w:r>
    </w:p>
    <w:p w:rsidRPr="008016CC" w:rsidR="008016CC" w:rsidP="008016CC" w:rsidRDefault="008016CC" w14:paraId="5CCA1D52"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 the event of insolvency, operational failure, or regulatory action affecting a custodian, the Fund’s assets may be delayed, frozen, or lost.</w:t>
      </w:r>
    </w:p>
    <w:p w:rsidRPr="008016CC" w:rsidR="008016CC" w:rsidP="008016CC" w:rsidRDefault="008016CC" w14:paraId="50D3AE6D"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17CA07D2">
          <v:rect id="_x0000_i1179" style="width:0;height:1.5pt" o:hr="t" o:hrstd="t" o:hralign="center" fillcolor="#a0a0a0" stroked="f"/>
        </w:pict>
      </w:r>
    </w:p>
    <w:p w:rsidRPr="008016CC" w:rsidR="008016CC" w:rsidP="008016CC" w:rsidRDefault="008016CC" w14:paraId="63D76B0E"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13.27 Counterparty Risk</w:t>
      </w:r>
    </w:p>
    <w:p w:rsidRPr="008016CC" w:rsidR="008016CC" w:rsidP="008016CC" w:rsidRDefault="008016CC" w14:paraId="5A32E1A9"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Fund is exposed to counterparty risk arising from relationships with brokers, exchanges, clearing firms, custodians, and other service providers.</w:t>
      </w:r>
    </w:p>
    <w:p w:rsidRPr="008016CC" w:rsidR="008016CC" w:rsidP="008016CC" w:rsidRDefault="008016CC" w14:paraId="6D07E79C"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A counterparty’s failure to perform its obligations may result in losses to the Fund.</w:t>
      </w:r>
    </w:p>
    <w:p w:rsidRPr="008016CC" w:rsidR="008016CC" w:rsidP="008016CC" w:rsidRDefault="008016CC" w14:paraId="634D35FE"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3C9ABFD5">
          <v:rect id="_x0000_i1180" style="width:0;height:1.5pt" o:hr="t" o:hrstd="t" o:hralign="center" fillcolor="#a0a0a0" stroked="f"/>
        </w:pict>
      </w:r>
    </w:p>
    <w:p w:rsidRPr="008016CC" w:rsidR="008016CC" w:rsidP="008016CC" w:rsidRDefault="008016CC" w14:paraId="241D47E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13.28 Cybersecurity Risk</w:t>
      </w:r>
    </w:p>
    <w:p w:rsidRPr="008016CC" w:rsidR="008016CC" w:rsidP="008016CC" w:rsidRDefault="008016CC" w14:paraId="125B978D"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Fund and its service providers are subject to cybersecurity risks, including hacking, malware, ransomware, denial-of-service attacks, and data breaches.</w:t>
      </w:r>
    </w:p>
    <w:p w:rsidRPr="008016CC" w:rsidR="008016CC" w:rsidP="008016CC" w:rsidRDefault="008016CC" w14:paraId="5ED1A5A8"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Cyber incidents may result in:</w:t>
      </w:r>
    </w:p>
    <w:p w:rsidRPr="008016CC" w:rsidR="008016CC" w:rsidP="008016CC" w:rsidRDefault="008016CC" w14:paraId="2BCD0908"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Loss or theft of assets</w:t>
      </w:r>
    </w:p>
    <w:p w:rsidRPr="008016CC" w:rsidR="008016CC" w:rsidP="008016CC" w:rsidRDefault="008016CC" w14:paraId="73E03A11"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Disclosure of confidential information</w:t>
      </w:r>
    </w:p>
    <w:p w:rsidRPr="008016CC" w:rsidR="008016CC" w:rsidP="008016CC" w:rsidRDefault="008016CC" w14:paraId="7C2086EC"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Business interruption</w:t>
      </w:r>
    </w:p>
    <w:p w:rsidRPr="008016CC" w:rsidR="008016CC" w:rsidP="008016CC" w:rsidRDefault="008016CC" w14:paraId="06E5098B" w14:textId="77777777">
      <w:pPr>
        <w:numPr>
          <w:ilvl w:val="0"/>
          <w:numId w:val="15"/>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Reputational harm</w:t>
      </w:r>
    </w:p>
    <w:p w:rsidRPr="008016CC" w:rsidR="008016CC" w:rsidP="008016CC" w:rsidRDefault="008016CC" w14:paraId="1BABCC13"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Cyber risks may be difficult to detect, prevent, or mitigate.</w:t>
      </w:r>
    </w:p>
    <w:p w:rsidRPr="008016CC" w:rsidR="008016CC" w:rsidP="008016CC" w:rsidRDefault="008016CC" w14:paraId="28C0BFAF"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17BE1F3B">
          <v:rect id="_x0000_i1181" style="width:0;height:1.5pt" o:hr="t" o:hrstd="t" o:hralign="center" fillcolor="#a0a0a0" stroked="f"/>
        </w:pict>
      </w:r>
    </w:p>
    <w:p w:rsidRPr="008016CC" w:rsidR="008016CC" w:rsidP="008016CC" w:rsidRDefault="008016CC" w14:paraId="05865AB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13.29 Technology and Systems Risk</w:t>
      </w:r>
    </w:p>
    <w:p w:rsidRPr="008016CC" w:rsidR="008016CC" w:rsidP="008016CC" w:rsidRDefault="008016CC" w14:paraId="0E520209"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Fund relies on technology systems for trading, valuation, recordkeeping, and risk management.</w:t>
      </w:r>
    </w:p>
    <w:p w:rsidRPr="008016CC" w:rsidR="008016CC" w:rsidP="008016CC" w:rsidRDefault="008016CC" w14:paraId="7B24BC8D"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Systems failures, software bugs, connectivity disruptions, or human error may adversely affect the Fund’s operations and result in losses.</w:t>
      </w:r>
    </w:p>
    <w:p w:rsidRPr="008016CC" w:rsidR="008016CC" w:rsidP="008016CC" w:rsidRDefault="008016CC" w14:paraId="4B6270A6"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73C0CD88">
          <v:rect id="_x0000_i1182" style="width:0;height:1.5pt" o:hr="t" o:hrstd="t" o:hralign="center" fillcolor="#a0a0a0" stroked="f"/>
        </w:pict>
      </w:r>
    </w:p>
    <w:p w:rsidRPr="008016CC" w:rsidR="008016CC" w:rsidP="008016CC" w:rsidRDefault="008016CC" w14:paraId="1A885AD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lastRenderedPageBreak/>
        <w:t>13.30 Operational Risk</w:t>
      </w:r>
    </w:p>
    <w:p w:rsidRPr="008016CC" w:rsidR="008016CC" w:rsidP="008016CC" w:rsidRDefault="008016CC" w14:paraId="7C12797E"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Fund’s operations involve complex processes and reliance on third-party service providers.</w:t>
      </w:r>
    </w:p>
    <w:p w:rsidRPr="008016CC" w:rsidR="008016CC" w:rsidP="008016CC" w:rsidRDefault="008016CC" w14:paraId="6BCBD33A"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Operational failures may arise from:</w:t>
      </w:r>
    </w:p>
    <w:p w:rsidRPr="008016CC" w:rsidR="008016CC" w:rsidP="008016CC" w:rsidRDefault="008016CC" w14:paraId="05734D0A"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Human error</w:t>
      </w:r>
    </w:p>
    <w:p w:rsidRPr="008016CC" w:rsidR="008016CC" w:rsidP="008016CC" w:rsidRDefault="008016CC" w14:paraId="335F1A94"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Inadequate procedures</w:t>
      </w:r>
    </w:p>
    <w:p w:rsidRPr="008016CC" w:rsidR="008016CC" w:rsidP="008016CC" w:rsidRDefault="008016CC" w14:paraId="628B5E1B"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Miscommunication</w:t>
      </w:r>
    </w:p>
    <w:p w:rsidRPr="008016CC" w:rsidR="008016CC" w:rsidP="008016CC" w:rsidRDefault="008016CC" w14:paraId="17A61072" w14:textId="77777777">
      <w:pPr>
        <w:numPr>
          <w:ilvl w:val="0"/>
          <w:numId w:val="16"/>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Third-party failures</w:t>
      </w:r>
    </w:p>
    <w:p w:rsidRPr="008016CC" w:rsidR="008016CC" w:rsidP="008016CC" w:rsidRDefault="008016CC" w14:paraId="58D1A8B3"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Operational risks may result in losses, delays, or compliance issues.</w:t>
      </w:r>
    </w:p>
    <w:p w:rsidRPr="008016CC" w:rsidR="008016CC" w:rsidP="008016CC" w:rsidRDefault="008016CC" w14:paraId="7E41B935"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4699D5F7">
          <v:rect id="_x0000_i1183" style="width:0;height:1.5pt" o:hr="t" o:hrstd="t" o:hralign="center" fillcolor="#a0a0a0" stroked="f"/>
        </w:pict>
      </w:r>
    </w:p>
    <w:p w:rsidRPr="008016CC" w:rsidR="008016CC" w:rsidP="008016CC" w:rsidRDefault="008016CC" w14:paraId="3A6B32D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13.31 Valuation Risk</w:t>
      </w:r>
    </w:p>
    <w:p w:rsidRPr="008016CC" w:rsidR="008016CC" w:rsidP="008016CC" w:rsidRDefault="008016CC" w14:paraId="3D8972D6"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Certain assets held by the Fund may be difficult to value, particularly during periods of market stress or limited liquidity.</w:t>
      </w:r>
    </w:p>
    <w:p w:rsidRPr="008016CC" w:rsidR="008016CC" w:rsidP="266A2A3C" w:rsidRDefault="008016CC" w14:paraId="5D075FB2" w14:textId="77777777">
      <w:pPr>
        <w:spacing w:before="100" w:beforeAutospacing="on" w:after="100" w:afterAutospacing="on" w:line="240" w:lineRule="auto"/>
        <w:rPr>
          <w:rFonts w:ascii="Times New Roman" w:hAnsi="Times New Roman" w:eastAsia="Times New Roman" w:cs="Times New Roman"/>
          <w:kern w:val="0"/>
          <w14:ligatures w14:val="none"/>
        </w:rPr>
      </w:pPr>
      <w:r w:rsidRPr="008016CC" w:rsidR="008016CC">
        <w:rPr>
          <w:rFonts w:ascii="Times New Roman" w:hAnsi="Times New Roman" w:eastAsia="Times New Roman" w:cs="Times New Roman"/>
          <w:kern w:val="0"/>
          <w14:ligatures w14:val="none"/>
        </w:rPr>
        <w:t>Valuations may be based on estimates, models, or pricing sources that may be inaccurate or unavailable. Valuation errors may affect reported performance, fee calculations, and investor allocations.</w:t>
      </w:r>
    </w:p>
    <w:p w:rsidR="68C4DD2D" w:rsidP="266A2A3C" w:rsidRDefault="68C4DD2D" w14:paraId="165FB3E6" w14:textId="17052ED9">
      <w:pPr>
        <w:spacing w:beforeAutospacing="on" w:afterAutospacing="on" w:line="240" w:lineRule="auto"/>
        <w:rPr>
          <w:rFonts w:ascii="Times New Roman" w:hAnsi="Times New Roman" w:eastAsia="Times New Roman" w:cs="Times New Roman"/>
          <w:noProof w:val="0"/>
          <w:sz w:val="24"/>
          <w:szCs w:val="24"/>
          <w:lang w:val="en-US"/>
        </w:rPr>
      </w:pPr>
      <w:r w:rsidRPr="266A2A3C" w:rsidR="68C4DD2D">
        <w:rPr>
          <w:rFonts w:ascii="Times New Roman" w:hAnsi="Times New Roman" w:eastAsia="Times New Roman" w:cs="Times New Roman"/>
          <w:noProof w:val="0"/>
          <w:sz w:val="24"/>
          <w:szCs w:val="24"/>
          <w:lang w:val="en-US"/>
        </w:rPr>
        <w:t>Digital asset markets may experience extreme volatility, periods of reduced liquidity, exchange outages, trading halts, or significant price dislocations. Market prices for digital assets may differ materially across trading venues, and reliable pricing sources may be unavailable or unreliable during periods of market stress.</w:t>
      </w:r>
    </w:p>
    <w:p w:rsidR="68C4DD2D" w:rsidP="266A2A3C" w:rsidRDefault="68C4DD2D" w14:paraId="09DEE99F" w14:textId="160871EC">
      <w:pPr>
        <w:spacing w:beforeAutospacing="on" w:afterAutospacing="on" w:line="240" w:lineRule="auto"/>
        <w:rPr>
          <w:rFonts w:ascii="Times New Roman" w:hAnsi="Times New Roman" w:eastAsia="Times New Roman" w:cs="Times New Roman"/>
          <w:noProof w:val="0"/>
          <w:sz w:val="24"/>
          <w:szCs w:val="24"/>
          <w:lang w:val="en-US"/>
        </w:rPr>
      </w:pPr>
      <w:r w:rsidRPr="266A2A3C" w:rsidR="68C4DD2D">
        <w:rPr>
          <w:rFonts w:ascii="Times New Roman" w:hAnsi="Times New Roman" w:eastAsia="Times New Roman" w:cs="Times New Roman"/>
          <w:noProof w:val="0"/>
          <w:sz w:val="24"/>
          <w:szCs w:val="24"/>
          <w:lang w:val="en-US"/>
        </w:rPr>
        <w:t xml:space="preserve">The valuation of digital assets may involve the use of estimates, pricing models, or judgment by the General Partner, particularly for assets with limited trading history or liquidity. Valuation determinations may be subject to uncertainty, error, or </w:t>
      </w:r>
      <w:r w:rsidRPr="266A2A3C" w:rsidR="68C4DD2D">
        <w:rPr>
          <w:rFonts w:ascii="Times New Roman" w:hAnsi="Times New Roman" w:eastAsia="Times New Roman" w:cs="Times New Roman"/>
          <w:noProof w:val="0"/>
          <w:sz w:val="24"/>
          <w:szCs w:val="24"/>
          <w:lang w:val="en-US"/>
        </w:rPr>
        <w:t>subsequent</w:t>
      </w:r>
      <w:r w:rsidRPr="266A2A3C" w:rsidR="68C4DD2D">
        <w:rPr>
          <w:rFonts w:ascii="Times New Roman" w:hAnsi="Times New Roman" w:eastAsia="Times New Roman" w:cs="Times New Roman"/>
          <w:noProof w:val="0"/>
          <w:sz w:val="24"/>
          <w:szCs w:val="24"/>
          <w:lang w:val="en-US"/>
        </w:rPr>
        <w:t xml:space="preserve"> revision and may differ materially from prices realized upon liquidation.</w:t>
      </w:r>
    </w:p>
    <w:p w:rsidRPr="008016CC" w:rsidR="008016CC" w:rsidP="008016CC" w:rsidRDefault="008016CC" w14:paraId="7EEF1557"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16B22C71">
          <v:rect id="_x0000_i1184" style="width:0;height:1.5pt" o:hr="t" o:hrstd="t" o:hralign="center" fillcolor="#a0a0a0" stroked="f"/>
        </w:pict>
      </w:r>
    </w:p>
    <w:p w:rsidRPr="008016CC" w:rsidR="008016CC" w:rsidP="008016CC" w:rsidRDefault="008016CC" w14:paraId="3512971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13.32 Conflicts of Interest Risk</w:t>
      </w:r>
    </w:p>
    <w:p w:rsidRPr="008016CC" w:rsidR="008016CC" w:rsidP="008016CC" w:rsidRDefault="008016CC" w14:paraId="253B9AE3"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General Partner, the Investment Manager, and their affiliates may face conflicts of interest in allocating investment opportunities, managing multiple accounts, or receiving performance-based compensation.</w:t>
      </w:r>
    </w:p>
    <w:p w:rsidRPr="008016CC" w:rsidR="008016CC" w:rsidP="008016CC" w:rsidRDefault="008016CC" w14:paraId="7AB1B327"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Conflicts may not always be resolved in favor of the Fund.</w:t>
      </w:r>
    </w:p>
    <w:p w:rsidRPr="008016CC" w:rsidR="008016CC" w:rsidP="008016CC" w:rsidRDefault="008016CC" w14:paraId="0E32E452"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4C5F9802">
          <v:rect id="_x0000_i1185" style="width:0;height:1.5pt" o:hr="t" o:hrstd="t" o:hralign="center" fillcolor="#a0a0a0" stroked="f"/>
        </w:pict>
      </w:r>
    </w:p>
    <w:p w:rsidRPr="008016CC" w:rsidR="008016CC" w:rsidP="008016CC" w:rsidRDefault="008016CC" w14:paraId="516DC8B9"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13.33 Legal and Compliance Risk</w:t>
      </w:r>
    </w:p>
    <w:p w:rsidRPr="008016CC" w:rsidR="008016CC" w:rsidP="008016CC" w:rsidRDefault="008016CC" w14:paraId="7BBA3E1D"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Fund is subject to complex and evolving legal and regulatory requirements.</w:t>
      </w:r>
    </w:p>
    <w:p w:rsidRPr="008016CC" w:rsidR="008016CC" w:rsidP="008016CC" w:rsidRDefault="008016CC" w14:paraId="32EDE7BB"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Failure to comply with applicable laws or regulations may result in:</w:t>
      </w:r>
    </w:p>
    <w:p w:rsidRPr="008016CC" w:rsidR="008016CC" w:rsidP="008016CC" w:rsidRDefault="008016CC" w14:paraId="6BDFBAE3"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Fines or penalties</w:t>
      </w:r>
    </w:p>
    <w:p w:rsidRPr="008016CC" w:rsidR="008016CC" w:rsidP="008016CC" w:rsidRDefault="008016CC" w14:paraId="01117B06"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Enforcement actions</w:t>
      </w:r>
    </w:p>
    <w:p w:rsidRPr="008016CC" w:rsidR="008016CC" w:rsidP="008016CC" w:rsidRDefault="008016CC" w14:paraId="16A93FAB"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lastRenderedPageBreak/>
        <w:t>Reputational harm</w:t>
      </w:r>
    </w:p>
    <w:p w:rsidRPr="008016CC" w:rsidR="008016CC" w:rsidP="008016CC" w:rsidRDefault="008016CC" w14:paraId="75FC3638" w14:textId="77777777">
      <w:pPr>
        <w:numPr>
          <w:ilvl w:val="0"/>
          <w:numId w:val="17"/>
        </w:num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Restrictions on operations</w:t>
      </w:r>
    </w:p>
    <w:p w:rsidRPr="008016CC" w:rsidR="008016CC" w:rsidP="008016CC" w:rsidRDefault="008016CC" w14:paraId="67B90966"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0A575DF8">
          <v:rect id="_x0000_i1186" style="width:0;height:1.5pt" o:hr="t" o:hrstd="t" o:hralign="center" fillcolor="#a0a0a0" stroked="f"/>
        </w:pict>
      </w:r>
    </w:p>
    <w:p w:rsidRPr="008016CC" w:rsidR="008016CC" w:rsidP="008016CC" w:rsidRDefault="008016CC" w14:paraId="40AA8AD0"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13.34 Tax Risk</w:t>
      </w:r>
    </w:p>
    <w:p w:rsidRPr="008016CC" w:rsidR="008016CC" w:rsidP="008016CC" w:rsidRDefault="008016CC" w14:paraId="699C1198"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tax treatment of investments in the Fund is complex and subject to change.</w:t>
      </w:r>
    </w:p>
    <w:p w:rsidRPr="008016CC" w:rsidR="008016CC" w:rsidP="008016CC" w:rsidRDefault="008016CC" w14:paraId="235BF1BA"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Tax authorities may challenge the Fund’s tax positions or interpretations. Adverse tax determinations may reduce after-tax returns or result in additional tax liabilities for investors.</w:t>
      </w:r>
    </w:p>
    <w:p w:rsidRPr="008016CC" w:rsidR="008016CC" w:rsidP="008016CC" w:rsidRDefault="008016CC" w14:paraId="19552991"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54BCB362">
          <v:rect id="_x0000_i1187" style="width:0;height:1.5pt" o:hr="t" o:hrstd="t" o:hralign="center" fillcolor="#a0a0a0" stroked="f"/>
        </w:pict>
      </w:r>
    </w:p>
    <w:p w:rsidRPr="008016CC" w:rsidR="008016CC" w:rsidP="008016CC" w:rsidRDefault="008016CC" w14:paraId="73284D9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13.35 FATCA and Withholding Risk</w:t>
      </w:r>
    </w:p>
    <w:p w:rsidRPr="008016CC" w:rsidR="008016CC" w:rsidP="008016CC" w:rsidRDefault="008016CC" w14:paraId="6C361A68"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Changes in tax reporting or withholding regimes, including FATCA and similar rules, may impose additional compliance burdens or result in withholding on Fund income.</w:t>
      </w:r>
    </w:p>
    <w:p w:rsidRPr="008016CC" w:rsidR="008016CC" w:rsidP="008016CC" w:rsidRDefault="008016CC" w14:paraId="72A00595"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663A8A98">
          <v:rect id="_x0000_i1188" style="width:0;height:1.5pt" o:hr="t" o:hrstd="t" o:hralign="center" fillcolor="#a0a0a0" stroked="f"/>
        </w:pict>
      </w:r>
    </w:p>
    <w:p w:rsidRPr="008016CC" w:rsidR="008016CC" w:rsidP="008016CC" w:rsidRDefault="008016CC" w14:paraId="00032470"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13.36 ERISA Risk</w:t>
      </w:r>
    </w:p>
    <w:p w:rsidRPr="008016CC" w:rsidR="008016CC" w:rsidP="008016CC" w:rsidRDefault="008016CC" w14:paraId="1399812E"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Investments by benefit plan investors may subject the Fund to ERISA-related risks and compliance requirements.</w:t>
      </w:r>
    </w:p>
    <w:p w:rsidRPr="008016CC" w:rsidR="008016CC" w:rsidP="008016CC" w:rsidRDefault="008016CC" w14:paraId="02FD86CD"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Fund may limit or prohibit investments by benefit plan investors to avoid ERISA applicability.</w:t>
      </w:r>
    </w:p>
    <w:p w:rsidRPr="008016CC" w:rsidR="008016CC" w:rsidP="008016CC" w:rsidRDefault="008016CC" w14:paraId="5329138B"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6EE3DACF">
          <v:rect id="_x0000_i1189" style="width:0;height:1.5pt" o:hr="t" o:hrstd="t" o:hralign="center" fillcolor="#a0a0a0" stroked="f"/>
        </w:pict>
      </w:r>
    </w:p>
    <w:p w:rsidRPr="008016CC" w:rsidR="008016CC" w:rsidP="008016CC" w:rsidRDefault="008016CC" w14:paraId="69DF8C0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13.37 Suspension of Withdrawals</w:t>
      </w:r>
    </w:p>
    <w:p w:rsidRPr="008016CC" w:rsidR="008016CC" w:rsidP="008016CC" w:rsidRDefault="008016CC" w14:paraId="400B0CFB"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 General Partner may suspend or limit withdrawals under certain circumstances, including market stress, illiquidity, valuation uncertainty, or operational disruptions.</w:t>
      </w:r>
    </w:p>
    <w:p w:rsidRPr="008016CC" w:rsidR="008016CC" w:rsidP="008016CC" w:rsidRDefault="008016CC" w14:paraId="02FDD460"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Investors may be unable to access their capital when desired.</w:t>
      </w:r>
    </w:p>
    <w:p w:rsidRPr="008016CC" w:rsidR="008016CC" w:rsidP="008016CC" w:rsidRDefault="008016CC" w14:paraId="5EC91C86"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364E1F20">
          <v:rect id="_x0000_i1190" style="width:0;height:1.5pt" o:hr="t" o:hrstd="t" o:hralign="center" fillcolor="#a0a0a0" stroked="f"/>
        </w:pict>
      </w:r>
    </w:p>
    <w:p w:rsidRPr="008016CC" w:rsidR="008016CC" w:rsidP="008016CC" w:rsidRDefault="008016CC" w14:paraId="64581C9E"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13.38 Force Majeure Events</w:t>
      </w:r>
    </w:p>
    <w:p w:rsidRPr="008016CC" w:rsidR="008016CC" w:rsidP="008016CC" w:rsidRDefault="008016CC" w14:paraId="234EC55F"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Events beyond the Fund’s control, including natural disasters, pandemics, war, terrorism, or government actions, may disrupt markets, operations, and liquidity.</w:t>
      </w:r>
    </w:p>
    <w:p w:rsidRPr="008016CC" w:rsidR="008016CC" w:rsidP="008016CC" w:rsidRDefault="008016CC" w14:paraId="1FF69D8A"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lastRenderedPageBreak/>
        <w:t>Such events may result in significant losses.</w:t>
      </w:r>
    </w:p>
    <w:p w:rsidRPr="008016CC" w:rsidR="008016CC" w:rsidP="008016CC" w:rsidRDefault="008016CC" w14:paraId="53066A4F"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6E0CE610">
          <v:rect id="_x0000_i1191" style="width:0;height:1.5pt" o:hr="t" o:hrstd="t" o:hralign="center" fillcolor="#a0a0a0" stroked="f"/>
        </w:pict>
      </w:r>
    </w:p>
    <w:p w:rsidRPr="008016CC" w:rsidR="008016CC" w:rsidP="008016CC" w:rsidRDefault="008016CC" w14:paraId="382934D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13.39 No Secondary Market</w:t>
      </w:r>
    </w:p>
    <w:p w:rsidRPr="008016CC" w:rsidR="008016CC" w:rsidP="008016CC" w:rsidRDefault="008016CC" w14:paraId="1FDDC5CC"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There is no public or secondary market for Interests in the Fund.</w:t>
      </w:r>
    </w:p>
    <w:p w:rsidRPr="008016CC" w:rsidR="008016CC" w:rsidP="008016CC" w:rsidRDefault="008016CC" w14:paraId="19F9EFD7"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Investors should expect to hold their investment for an indefinite period.</w:t>
      </w:r>
    </w:p>
    <w:p w:rsidRPr="008016CC" w:rsidR="008016CC" w:rsidP="008016CC" w:rsidRDefault="008016CC" w14:paraId="2472BE95" w14:textId="77777777">
      <w:pPr>
        <w:spacing w:after="0"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7FE2F30A">
          <v:rect id="_x0000_i1192" style="width:0;height:1.5pt" o:hr="t" o:hrstd="t" o:hralign="center" fillcolor="#a0a0a0" stroked="f"/>
        </w:pict>
      </w:r>
    </w:p>
    <w:p w:rsidRPr="008016CC" w:rsidR="008016CC" w:rsidP="008016CC" w:rsidRDefault="008016CC" w14:paraId="61062BC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8016CC">
        <w:rPr>
          <w:rFonts w:ascii="Times New Roman" w:hAnsi="Times New Roman" w:eastAsia="Times New Roman" w:cs="Times New Roman"/>
          <w:b/>
          <w:bCs/>
          <w:kern w:val="0"/>
          <w:sz w:val="36"/>
          <w:szCs w:val="36"/>
          <w14:ligatures w14:val="none"/>
        </w:rPr>
        <w:t>13.40 Entire Loss of Investment</w:t>
      </w:r>
    </w:p>
    <w:p w:rsidR="008016CC" w:rsidP="008016CC" w:rsidRDefault="008016CC" w14:paraId="44CB30DD" w14:textId="77777777">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t>Prospective investors should be prepared to lose all or a substantial portion of their investment in the Fund.</w:t>
      </w:r>
    </w:p>
    <w:p w:rsidR="00037C2C" w:rsidP="008016CC" w:rsidRDefault="00037C2C" w14:paraId="62B5FC3A" w14:textId="6A343615">
      <w:pPr>
        <w:spacing w:before="100" w:beforeAutospacing="1" w:after="100" w:afterAutospacing="1" w:line="240" w:lineRule="auto"/>
        <w:rPr>
          <w:rFonts w:ascii="Times New Roman" w:hAnsi="Times New Roman" w:eastAsia="Times New Roman" w:cs="Times New Roman"/>
          <w:kern w:val="0"/>
          <w14:ligatures w14:val="none"/>
        </w:rPr>
      </w:pPr>
      <w:r w:rsidRPr="008016CC">
        <w:rPr>
          <w:rFonts w:ascii="Times New Roman" w:hAnsi="Times New Roman" w:eastAsia="Times New Roman" w:cs="Times New Roman"/>
          <w:kern w:val="0"/>
          <w14:ligatures w14:val="none"/>
        </w:rPr>
        <w:pict w14:anchorId="6EA9266E">
          <v:rect id="_x0000_i1250" style="width:0;height:1.5pt" o:hr="t" o:hrstd="t" o:hralign="center" fillcolor="#a0a0a0" stroked="f"/>
        </w:pict>
      </w:r>
    </w:p>
    <w:p w:rsidRPr="00037C2C" w:rsidR="00037C2C" w:rsidP="00037C2C" w:rsidRDefault="00037C2C" w14:paraId="1BA9A48B"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037C2C">
        <w:rPr>
          <w:rFonts w:ascii="Times New Roman" w:hAnsi="Times New Roman" w:eastAsia="Times New Roman" w:cs="Times New Roman"/>
          <w:b/>
          <w:bCs/>
          <w:kern w:val="36"/>
          <w:sz w:val="48"/>
          <w:szCs w:val="48"/>
          <w14:ligatures w14:val="none"/>
        </w:rPr>
        <w:t>14. TAX CONSIDERATIONS</w:t>
      </w:r>
    </w:p>
    <w:p w:rsidRPr="00037C2C" w:rsidR="00037C2C" w:rsidP="00037C2C" w:rsidRDefault="00037C2C" w14:paraId="561A381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 xml:space="preserve">The following discussion summarizes certain U.S. federal income tax considerations relating to an investment in the Fund. This discussion does </w:t>
      </w:r>
      <w:r w:rsidRPr="00037C2C">
        <w:rPr>
          <w:rFonts w:ascii="Times New Roman" w:hAnsi="Times New Roman" w:eastAsia="Times New Roman" w:cs="Times New Roman"/>
          <w:b/>
          <w:bCs/>
          <w:kern w:val="0"/>
          <w14:ligatures w14:val="none"/>
        </w:rPr>
        <w:t>not</w:t>
      </w:r>
      <w:r w:rsidRPr="00037C2C">
        <w:rPr>
          <w:rFonts w:ascii="Times New Roman" w:hAnsi="Times New Roman" w:eastAsia="Times New Roman" w:cs="Times New Roman"/>
          <w:kern w:val="0"/>
          <w14:ligatures w14:val="none"/>
        </w:rPr>
        <w:t xml:space="preserve"> purport to be a complete analysis of all tax considerations that may be relevant to an investor’s particular circumstances.</w:t>
      </w:r>
    </w:p>
    <w:p w:rsidRPr="00037C2C" w:rsidR="00037C2C" w:rsidP="00037C2C" w:rsidRDefault="00037C2C" w14:paraId="46E5E0A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b/>
          <w:bCs/>
          <w:kern w:val="0"/>
          <w14:ligatures w14:val="none"/>
        </w:rPr>
        <w:t>EACH PROSPECTIVE INVESTOR IS URGED TO CONSULT ITS OWN TAX ADVISORS</w:t>
      </w:r>
      <w:r w:rsidRPr="00037C2C">
        <w:rPr>
          <w:rFonts w:ascii="Times New Roman" w:hAnsi="Times New Roman" w:eastAsia="Times New Roman" w:cs="Times New Roman"/>
          <w:kern w:val="0"/>
          <w14:ligatures w14:val="none"/>
        </w:rPr>
        <w:t xml:space="preserve"> regarding the U.S. federal, state, local, and non-U.S. tax consequences of an investment in the Fund.</w:t>
      </w:r>
    </w:p>
    <w:p w:rsidRPr="00037C2C" w:rsidR="00037C2C" w:rsidP="00037C2C" w:rsidRDefault="00037C2C" w14:paraId="7BE77560"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0EAAF859">
          <v:rect id="_x0000_i1216" style="width:0;height:1.5pt" o:hr="t" o:hrstd="t" o:hralign="center" fillcolor="#a0a0a0" stroked="f"/>
        </w:pict>
      </w:r>
    </w:p>
    <w:p w:rsidRPr="00037C2C" w:rsidR="00037C2C" w:rsidP="00037C2C" w:rsidRDefault="00037C2C" w14:paraId="798ECB7F"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14.1 Partnership Tax Treatment</w:t>
      </w:r>
    </w:p>
    <w:p w:rsidRPr="00037C2C" w:rsidR="00037C2C" w:rsidP="00037C2C" w:rsidRDefault="00037C2C" w14:paraId="7621CF6E"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The Fund intends to be treated as a partnership for U.S. federal income tax purposes. As a partnership, the Fund generally will not be subject to U.S. federal income tax at the entity level. Instead, each Limited Partner will be required to report its allocable share of the Fund’s income, gains, losses, deductions, and credits on its own tax return.</w:t>
      </w:r>
    </w:p>
    <w:p w:rsidRPr="00037C2C" w:rsidR="00037C2C" w:rsidP="00037C2C" w:rsidRDefault="00037C2C" w14:paraId="0A1F9863"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There can be no assurance that the Internal Revenue Service (“IRS”) will not challenge the Fund’s tax treatment.</w:t>
      </w:r>
    </w:p>
    <w:p w:rsidRPr="00037C2C" w:rsidR="00037C2C" w:rsidP="00037C2C" w:rsidRDefault="00037C2C" w14:paraId="7925D751"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50061C1D">
          <v:rect id="_x0000_i1217" style="width:0;height:1.5pt" o:hr="t" o:hrstd="t" o:hralign="center" fillcolor="#a0a0a0" stroked="f"/>
        </w:pict>
      </w:r>
    </w:p>
    <w:p w:rsidRPr="00037C2C" w:rsidR="00037C2C" w:rsidP="00037C2C" w:rsidRDefault="00037C2C" w14:paraId="3BC237F6"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lastRenderedPageBreak/>
        <w:t>14.2 Allocation of Tax Items</w:t>
      </w:r>
    </w:p>
    <w:p w:rsidRPr="00037C2C" w:rsidR="00037C2C" w:rsidP="00037C2C" w:rsidRDefault="00037C2C" w14:paraId="24E9A3D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Tax items will be allocated among the Limited Partners in accordance with the LPA and applicable Treasury Regulations. Allocations may differ from cash distributions.</w:t>
      </w:r>
    </w:p>
    <w:p w:rsidRPr="00037C2C" w:rsidR="00037C2C" w:rsidP="00037C2C" w:rsidRDefault="00037C2C" w14:paraId="323E85C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Investors may be required to pay taxes on income allocated to them even if the Fund does not make corresponding cash distributions.</w:t>
      </w:r>
    </w:p>
    <w:p w:rsidRPr="00037C2C" w:rsidR="00037C2C" w:rsidP="00037C2C" w:rsidRDefault="00037C2C" w14:paraId="239E2E7B"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15715DB4">
          <v:rect id="_x0000_i1218" style="width:0;height:1.5pt" o:hr="t" o:hrstd="t" o:hralign="center" fillcolor="#a0a0a0" stroked="f"/>
        </w:pict>
      </w:r>
    </w:p>
    <w:p w:rsidRPr="00037C2C" w:rsidR="00037C2C" w:rsidP="00037C2C" w:rsidRDefault="00037C2C" w14:paraId="0669F7B5"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14.3 Character of Income</w:t>
      </w:r>
    </w:p>
    <w:p w:rsidRPr="00037C2C" w:rsidR="00037C2C" w:rsidP="00037C2C" w:rsidRDefault="00037C2C" w14:paraId="2A50981F"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Income allocated to investors may include ordinary income, short-term capital gains, long-term capital gains, and other categories of income.</w:t>
      </w:r>
    </w:p>
    <w:p w:rsidRPr="00037C2C" w:rsidR="00037C2C" w:rsidP="00037C2C" w:rsidRDefault="00037C2C" w14:paraId="70E8AE08"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 xml:space="preserve">Due to the Fund’s active trading strategies, a significant portion of the Fund’s income may be treated as </w:t>
      </w:r>
      <w:r w:rsidRPr="00037C2C">
        <w:rPr>
          <w:rFonts w:ascii="Times New Roman" w:hAnsi="Times New Roman" w:eastAsia="Times New Roman" w:cs="Times New Roman"/>
          <w:b/>
          <w:bCs/>
          <w:kern w:val="0"/>
          <w14:ligatures w14:val="none"/>
        </w:rPr>
        <w:t>short-term capital gain or ordinary income</w:t>
      </w:r>
      <w:r w:rsidRPr="00037C2C">
        <w:rPr>
          <w:rFonts w:ascii="Times New Roman" w:hAnsi="Times New Roman" w:eastAsia="Times New Roman" w:cs="Times New Roman"/>
          <w:kern w:val="0"/>
          <w14:ligatures w14:val="none"/>
        </w:rPr>
        <w:t>, which may be taxed at higher rates than long-term capital gains.</w:t>
      </w:r>
    </w:p>
    <w:p w:rsidRPr="00037C2C" w:rsidR="00037C2C" w:rsidP="00037C2C" w:rsidRDefault="00037C2C" w14:paraId="296961C4"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39247BB6">
          <v:rect id="_x0000_i1219" style="width:0;height:1.5pt" o:hr="t" o:hrstd="t" o:hralign="center" fillcolor="#a0a0a0" stroked="f"/>
        </w:pict>
      </w:r>
    </w:p>
    <w:p w:rsidRPr="00037C2C" w:rsidR="00037C2C" w:rsidP="00037C2C" w:rsidRDefault="00037C2C" w14:paraId="4AD87598"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14.4 State and Local Taxes</w:t>
      </w:r>
    </w:p>
    <w:p w:rsidRPr="00037C2C" w:rsidR="00037C2C" w:rsidP="00037C2C" w:rsidRDefault="00037C2C" w14:paraId="6D241671"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Investors may be subject to state and local taxes in jurisdictions in which the Fund conducts trading activities, even if the investor does not otherwise have a filing obligation in such jurisdictions.</w:t>
      </w:r>
    </w:p>
    <w:p w:rsidRPr="00037C2C" w:rsidR="00037C2C" w:rsidP="00037C2C" w:rsidRDefault="00037C2C" w14:paraId="1C7DDF2B"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47AACD3C">
          <v:rect id="_x0000_i1220" style="width:0;height:1.5pt" o:hr="t" o:hrstd="t" o:hralign="center" fillcolor="#a0a0a0" stroked="f"/>
        </w:pict>
      </w:r>
    </w:p>
    <w:p w:rsidRPr="00037C2C" w:rsidR="00037C2C" w:rsidP="00037C2C" w:rsidRDefault="00037C2C" w14:paraId="23E740A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14.5 Schedule K-1 Reporting</w:t>
      </w:r>
    </w:p>
    <w:p w:rsidRPr="00037C2C" w:rsidR="00037C2C" w:rsidP="00037C2C" w:rsidRDefault="00037C2C" w14:paraId="79A8EE55"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Each investor will receive an annual Schedule K-1 reflecting its allocable share of the Fund’s tax items. Delivery of Schedule K-1s may be delayed.</w:t>
      </w:r>
    </w:p>
    <w:p w:rsidRPr="00037C2C" w:rsidR="00037C2C" w:rsidP="00037C2C" w:rsidRDefault="00037C2C" w14:paraId="60CC29A3"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7E9041A6">
          <v:rect id="_x0000_i1221" style="width:0;height:1.5pt" o:hr="t" o:hrstd="t" o:hralign="center" fillcolor="#a0a0a0" stroked="f"/>
        </w:pict>
      </w:r>
    </w:p>
    <w:p w:rsidRPr="00037C2C" w:rsidR="00037C2C" w:rsidP="00037C2C" w:rsidRDefault="00037C2C" w14:paraId="13664EAC"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037C2C">
        <w:rPr>
          <w:rFonts w:ascii="Times New Roman" w:hAnsi="Times New Roman" w:eastAsia="Times New Roman" w:cs="Times New Roman"/>
          <w:b/>
          <w:bCs/>
          <w:kern w:val="36"/>
          <w:sz w:val="48"/>
          <w:szCs w:val="48"/>
          <w14:ligatures w14:val="none"/>
        </w:rPr>
        <w:t>15. ERISA CONSIDERATIONS</w:t>
      </w:r>
    </w:p>
    <w:p w:rsidRPr="00037C2C" w:rsidR="00037C2C" w:rsidP="00037C2C" w:rsidRDefault="00037C2C" w14:paraId="56E4EB0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15.1 Benefit Plan Investors</w:t>
      </w:r>
    </w:p>
    <w:p w:rsidRPr="00037C2C" w:rsidR="00037C2C" w:rsidP="00037C2C" w:rsidRDefault="00037C2C" w14:paraId="2718935B"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 xml:space="preserve">The Fund is </w:t>
      </w:r>
      <w:r w:rsidRPr="00037C2C">
        <w:rPr>
          <w:rFonts w:ascii="Times New Roman" w:hAnsi="Times New Roman" w:eastAsia="Times New Roman" w:cs="Times New Roman"/>
          <w:b/>
          <w:bCs/>
          <w:kern w:val="0"/>
          <w14:ligatures w14:val="none"/>
        </w:rPr>
        <w:t>not intended</w:t>
      </w:r>
      <w:r w:rsidRPr="00037C2C">
        <w:rPr>
          <w:rFonts w:ascii="Times New Roman" w:hAnsi="Times New Roman" w:eastAsia="Times New Roman" w:cs="Times New Roman"/>
          <w:kern w:val="0"/>
          <w14:ligatures w14:val="none"/>
        </w:rPr>
        <w:t xml:space="preserve"> to constitute a “plan” within the meaning of the Employee Retirement Income Security Act of 1974, as amended (“ERISA”), and the assets of the Fund are </w:t>
      </w:r>
      <w:r w:rsidRPr="00037C2C">
        <w:rPr>
          <w:rFonts w:ascii="Times New Roman" w:hAnsi="Times New Roman" w:eastAsia="Times New Roman" w:cs="Times New Roman"/>
          <w:b/>
          <w:bCs/>
          <w:kern w:val="0"/>
          <w14:ligatures w14:val="none"/>
        </w:rPr>
        <w:t>not intended</w:t>
      </w:r>
      <w:r w:rsidRPr="00037C2C">
        <w:rPr>
          <w:rFonts w:ascii="Times New Roman" w:hAnsi="Times New Roman" w:eastAsia="Times New Roman" w:cs="Times New Roman"/>
          <w:kern w:val="0"/>
          <w14:ligatures w14:val="none"/>
        </w:rPr>
        <w:t xml:space="preserve"> to constitute “plan assets.”</w:t>
      </w:r>
    </w:p>
    <w:p w:rsidRPr="00037C2C" w:rsidR="00037C2C" w:rsidP="00037C2C" w:rsidRDefault="00037C2C" w14:paraId="74D9C58C"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lastRenderedPageBreak/>
        <w:pict w14:anchorId="7F3368C0">
          <v:rect id="_x0000_i1222" style="width:0;height:1.5pt" o:hr="t" o:hrstd="t" o:hralign="center" fillcolor="#a0a0a0" stroked="f"/>
        </w:pict>
      </w:r>
    </w:p>
    <w:p w:rsidRPr="00037C2C" w:rsidR="00037C2C" w:rsidP="00037C2C" w:rsidRDefault="00037C2C" w14:paraId="617C949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15.2 Limitation on ERISA Investors</w:t>
      </w:r>
    </w:p>
    <w:p w:rsidRPr="00037C2C" w:rsidR="00037C2C" w:rsidP="00037C2C" w:rsidRDefault="00037C2C" w14:paraId="035DC4D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The General Partner reserves the right to limit or prohibit investments by “benefit plan investors” to avoid application of ERISA fiduciary requirements.</w:t>
      </w:r>
    </w:p>
    <w:p w:rsidRPr="00037C2C" w:rsidR="00037C2C" w:rsidP="00037C2C" w:rsidRDefault="00037C2C" w14:paraId="3F545CD8"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724679DE">
          <v:rect id="_x0000_i1223" style="width:0;height:1.5pt" o:hr="t" o:hrstd="t" o:hralign="center" fillcolor="#a0a0a0" stroked="f"/>
        </w:pict>
      </w:r>
    </w:p>
    <w:p w:rsidRPr="00037C2C" w:rsidR="00037C2C" w:rsidP="00037C2C" w:rsidRDefault="00037C2C" w14:paraId="227A98E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15.3 No Fiduciary Relationship</w:t>
      </w:r>
    </w:p>
    <w:p w:rsidRPr="00037C2C" w:rsidR="00037C2C" w:rsidP="00037C2C" w:rsidRDefault="00037C2C" w14:paraId="54495007"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Neither the General Partner nor the Investment Manager will act as a fiduciary with respect to any investor for purposes of ERISA or similar laws.</w:t>
      </w:r>
    </w:p>
    <w:p w:rsidRPr="00037C2C" w:rsidR="00037C2C" w:rsidP="00037C2C" w:rsidRDefault="00037C2C" w14:paraId="1B900286"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14BE3E0D">
          <v:rect id="_x0000_i1224" style="width:0;height:1.5pt" o:hr="t" o:hrstd="t" o:hralign="center" fillcolor="#a0a0a0" stroked="f"/>
        </w:pict>
      </w:r>
    </w:p>
    <w:p w:rsidRPr="00037C2C" w:rsidR="00037C2C" w:rsidP="00037C2C" w:rsidRDefault="00037C2C" w14:paraId="7EBD8A52"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037C2C">
        <w:rPr>
          <w:rFonts w:ascii="Times New Roman" w:hAnsi="Times New Roman" w:eastAsia="Times New Roman" w:cs="Times New Roman"/>
          <w:b/>
          <w:bCs/>
          <w:kern w:val="36"/>
          <w:sz w:val="48"/>
          <w:szCs w:val="48"/>
          <w14:ligatures w14:val="none"/>
        </w:rPr>
        <w:t>16. SUBSCRIPTION PROCEDURES</w:t>
      </w:r>
    </w:p>
    <w:p w:rsidRPr="00037C2C" w:rsidR="00037C2C" w:rsidP="00037C2C" w:rsidRDefault="00037C2C" w14:paraId="48705C1B"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16.1 Subscription Process</w:t>
      </w:r>
    </w:p>
    <w:p w:rsidRPr="00037C2C" w:rsidR="00037C2C" w:rsidP="00037C2C" w:rsidRDefault="00037C2C" w14:paraId="198A5C71"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Prospective investors seeking to subscribe for Interests must complete and deliver the following documents to the General Partner:</w:t>
      </w:r>
    </w:p>
    <w:p w:rsidRPr="00037C2C" w:rsidR="00037C2C" w:rsidP="00037C2C" w:rsidRDefault="00037C2C" w14:paraId="6C090C5A" w14:textId="77777777">
      <w:pPr>
        <w:numPr>
          <w:ilvl w:val="0"/>
          <w:numId w:val="18"/>
        </w:num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Subscription Agreement</w:t>
      </w:r>
    </w:p>
    <w:p w:rsidRPr="00037C2C" w:rsidR="00037C2C" w:rsidP="00037C2C" w:rsidRDefault="00037C2C" w14:paraId="322BC677" w14:textId="77777777">
      <w:pPr>
        <w:numPr>
          <w:ilvl w:val="0"/>
          <w:numId w:val="18"/>
        </w:num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Investor Questionnaire</w:t>
      </w:r>
    </w:p>
    <w:p w:rsidRPr="00037C2C" w:rsidR="00037C2C" w:rsidP="00037C2C" w:rsidRDefault="00037C2C" w14:paraId="5469A11D" w14:textId="77777777">
      <w:pPr>
        <w:numPr>
          <w:ilvl w:val="0"/>
          <w:numId w:val="18"/>
        </w:num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Any additional documentation requested by the General Partner</w:t>
      </w:r>
    </w:p>
    <w:p w:rsidRPr="00037C2C" w:rsidR="00037C2C" w:rsidP="00037C2C" w:rsidRDefault="00037C2C" w14:paraId="7356C639"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Subscriptions are subject to acceptance or rejection by the General Partner in its sole discretion.</w:t>
      </w:r>
    </w:p>
    <w:p w:rsidRPr="00037C2C" w:rsidR="00037C2C" w:rsidP="00037C2C" w:rsidRDefault="00037C2C" w14:paraId="62FF801A"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615F2AB3">
          <v:rect id="_x0000_i1225" style="width:0;height:1.5pt" o:hr="t" o:hrstd="t" o:hralign="center" fillcolor="#a0a0a0" stroked="f"/>
        </w:pict>
      </w:r>
    </w:p>
    <w:p w:rsidRPr="00037C2C" w:rsidR="00037C2C" w:rsidP="00037C2C" w:rsidRDefault="00037C2C" w14:paraId="7EE247F9"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16.2 Capital Contributions</w:t>
      </w:r>
    </w:p>
    <w:p w:rsidRPr="00037C2C" w:rsidR="00037C2C" w:rsidP="00037C2C" w:rsidRDefault="00037C2C" w14:paraId="49F01630"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Capital contributions are payable in immediately available funds. The General Partner may establish minimum and maximum subscription amounts.</w:t>
      </w:r>
    </w:p>
    <w:p w:rsidRPr="00037C2C" w:rsidR="00037C2C" w:rsidP="00037C2C" w:rsidRDefault="00037C2C" w14:paraId="1A901DA9"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1AF5F4CA">
          <v:rect id="_x0000_i1226" style="width:0;height:1.5pt" o:hr="t" o:hrstd="t" o:hralign="center" fillcolor="#a0a0a0" stroked="f"/>
        </w:pict>
      </w:r>
    </w:p>
    <w:p w:rsidRPr="00037C2C" w:rsidR="00037C2C" w:rsidP="00037C2C" w:rsidRDefault="00037C2C" w14:paraId="25CE974A"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16.3 Anti-Money Laundering and Compliance</w:t>
      </w:r>
    </w:p>
    <w:p w:rsidRPr="00037C2C" w:rsidR="00037C2C" w:rsidP="00037C2C" w:rsidRDefault="00037C2C" w14:paraId="018EC2E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The Fund is subject to anti-money laundering, know-your-customer, and sanctions compliance requirements. Investors may be required to provide additional information or documentation.</w:t>
      </w:r>
    </w:p>
    <w:p w:rsidRPr="00037C2C" w:rsidR="00037C2C" w:rsidP="00037C2C" w:rsidRDefault="00037C2C" w14:paraId="5CD71923"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lastRenderedPageBreak/>
        <w:t>Failure to comply may result in rejection of a subscription or mandatory redemption.</w:t>
      </w:r>
    </w:p>
    <w:p w:rsidRPr="00037C2C" w:rsidR="00037C2C" w:rsidP="00037C2C" w:rsidRDefault="00037C2C" w14:paraId="42EC4708"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68BCA21A">
          <v:rect id="_x0000_i1227" style="width:0;height:1.5pt" o:hr="t" o:hrstd="t" o:hralign="center" fillcolor="#a0a0a0" stroked="f"/>
        </w:pict>
      </w:r>
    </w:p>
    <w:p w:rsidRPr="00037C2C" w:rsidR="00037C2C" w:rsidP="00037C2C" w:rsidRDefault="00037C2C" w14:paraId="7D6DD1BF" w14:textId="77777777">
      <w:pPr>
        <w:spacing w:before="100" w:beforeAutospacing="1" w:after="100" w:afterAutospacing="1" w:line="240" w:lineRule="auto"/>
        <w:outlineLvl w:val="0"/>
        <w:rPr>
          <w:rFonts w:ascii="Times New Roman" w:hAnsi="Times New Roman" w:eastAsia="Times New Roman" w:cs="Times New Roman"/>
          <w:b/>
          <w:bCs/>
          <w:kern w:val="36"/>
          <w:sz w:val="48"/>
          <w:szCs w:val="48"/>
          <w14:ligatures w14:val="none"/>
        </w:rPr>
      </w:pPr>
      <w:r w:rsidRPr="00037C2C">
        <w:rPr>
          <w:rFonts w:ascii="Times New Roman" w:hAnsi="Times New Roman" w:eastAsia="Times New Roman" w:cs="Times New Roman"/>
          <w:b/>
          <w:bCs/>
          <w:kern w:val="36"/>
          <w:sz w:val="48"/>
          <w:szCs w:val="48"/>
          <w14:ligatures w14:val="none"/>
        </w:rPr>
        <w:t>17. APPENDICES</w:t>
      </w:r>
    </w:p>
    <w:p w:rsidRPr="00037C2C" w:rsidR="00037C2C" w:rsidP="00037C2C" w:rsidRDefault="00037C2C" w14:paraId="79149667"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27A3AC8B">
          <v:rect id="_x0000_i1228" style="width:0;height:1.5pt" o:hr="t" o:hrstd="t" o:hralign="center" fillcolor="#a0a0a0" stroked="f"/>
        </w:pict>
      </w:r>
    </w:p>
    <w:p w:rsidRPr="00037C2C" w:rsidR="00037C2C" w:rsidP="00037C2C" w:rsidRDefault="00037C2C" w14:paraId="25DADDBD"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APPENDIX A — DEFINITIONS</w:t>
      </w:r>
    </w:p>
    <w:p w:rsidRPr="00037C2C" w:rsidR="00037C2C" w:rsidP="00037C2C" w:rsidRDefault="00037C2C" w14:paraId="587959ED"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Capitalized terms used in this Memorandum have the meanings set forth herein or in the LPA. In the event of any inconsistency, the LPA shall control.</w:t>
      </w:r>
    </w:p>
    <w:p w:rsidRPr="00037C2C" w:rsidR="00037C2C" w:rsidP="00037C2C" w:rsidRDefault="00037C2C" w14:paraId="427BB0C4"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i/>
          <w:iCs/>
          <w:kern w:val="0"/>
          <w14:ligatures w14:val="none"/>
        </w:rPr>
        <w:t>(In a formatted document, this appendix typically runs 10–15 pages.)</w:t>
      </w:r>
    </w:p>
    <w:p w:rsidRPr="00037C2C" w:rsidR="00037C2C" w:rsidP="00037C2C" w:rsidRDefault="00037C2C" w14:paraId="1E39169D"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4D1F15F4">
          <v:rect id="_x0000_i1229" style="width:0;height:1.5pt" o:hr="t" o:hrstd="t" o:hralign="center" fillcolor="#a0a0a0" stroked="f"/>
        </w:pict>
      </w:r>
    </w:p>
    <w:p w:rsidRPr="00037C2C" w:rsidR="00037C2C" w:rsidP="00037C2C" w:rsidRDefault="00037C2C" w14:paraId="0F253C7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APPENDIX B — VALUATION AND NET ASSET VALUE POLICY</w:t>
      </w:r>
    </w:p>
    <w:p w:rsidRPr="00037C2C" w:rsidR="00037C2C" w:rsidP="00037C2C" w:rsidRDefault="00037C2C" w14:paraId="228E2469"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The Net Asset Value of the Fund shall be determined in good faith by the General Partner in accordance with the valuation policies described herein.</w:t>
      </w:r>
    </w:p>
    <w:p w:rsidRPr="00037C2C" w:rsidR="00037C2C" w:rsidP="00037C2C" w:rsidRDefault="00037C2C" w14:paraId="42178EEF"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Valuations may be based on market quotations, pricing services, broker quotations, or fair value estimates. Valuation determinations involve subjective judgment and may differ materially from values ultimately realized.</w:t>
      </w:r>
    </w:p>
    <w:p w:rsidRPr="00037C2C" w:rsidR="00037C2C" w:rsidP="00037C2C" w:rsidRDefault="00037C2C" w14:paraId="1CD348E8"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3C9A1A17">
          <v:rect id="_x0000_i1230" style="width:0;height:1.5pt" o:hr="t" o:hrstd="t" o:hralign="center" fillcolor="#a0a0a0" stroked="f"/>
        </w:pict>
      </w:r>
    </w:p>
    <w:p w:rsidRPr="00037C2C" w:rsidR="00037C2C" w:rsidP="00037C2C" w:rsidRDefault="00037C2C" w14:paraId="70A0BD33"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APPENDIX C — ALLOCATION AND TRADE AGGREGATION POLICY</w:t>
      </w:r>
    </w:p>
    <w:p w:rsidRPr="00037C2C" w:rsidR="00037C2C" w:rsidP="00037C2C" w:rsidRDefault="00037C2C" w14:paraId="6187545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The Investment Manager may aggregate trades among the Fund and other accounts managed by the Investment Manager or its affiliates.</w:t>
      </w:r>
    </w:p>
    <w:p w:rsidRPr="00037C2C" w:rsidR="00037C2C" w:rsidP="00037C2C" w:rsidRDefault="00037C2C" w14:paraId="1FBAC54D"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Allocations will be made in a manner the Investment Manager believes to be fair and equitable, though no assurance can be given that any allocation will be advantageous to the Fund.</w:t>
      </w:r>
    </w:p>
    <w:p w:rsidRPr="00037C2C" w:rsidR="00037C2C" w:rsidP="00037C2C" w:rsidRDefault="00037C2C" w14:paraId="5B2FE9F2"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7EE7C622">
          <v:rect id="_x0000_i1231" style="width:0;height:1.5pt" o:hr="t" o:hrstd="t" o:hralign="center" fillcolor="#a0a0a0" stroked="f"/>
        </w:pict>
      </w:r>
    </w:p>
    <w:p w:rsidRPr="00037C2C" w:rsidR="00037C2C" w:rsidP="00037C2C" w:rsidRDefault="00037C2C" w14:paraId="582ED3FC"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APPENDIX D — CONFIDENTIALITY AND LEGENDS</w:t>
      </w:r>
    </w:p>
    <w:p w:rsidRPr="00037C2C" w:rsidR="00037C2C" w:rsidP="00037C2C" w:rsidRDefault="00037C2C" w14:paraId="17875A0B"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lastRenderedPageBreak/>
        <w:t>THIS MEMORANDUM IS CONFIDENTIAL AND IS BEING FURNISHED SOLELY FOR THE PURPOSE OF EVALUATING AN INVESTMENT IN THE FUND. THIS MEMORANDUM MAY NOT BE REPRODUCED OR DISTRIBUTED WITHOUT THE PRIOR WRITTEN CONSENT OF THE GENERAL PARTNER.</w:t>
      </w:r>
    </w:p>
    <w:p w:rsidRPr="00037C2C" w:rsidR="00037C2C" w:rsidP="00037C2C" w:rsidRDefault="00037C2C" w14:paraId="3E961643" w14:textId="77777777">
      <w:pPr>
        <w:spacing w:after="0"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pict w14:anchorId="1CA90821">
          <v:rect id="_x0000_i1232" style="width:0;height:1.5pt" o:hr="t" o:hrstd="t" o:hralign="center" fillcolor="#a0a0a0" stroked="f"/>
        </w:pict>
      </w:r>
    </w:p>
    <w:p w:rsidRPr="00037C2C" w:rsidR="00037C2C" w:rsidP="00037C2C" w:rsidRDefault="00037C2C" w14:paraId="1EE0E002" w14:textId="77777777">
      <w:pPr>
        <w:spacing w:before="100" w:beforeAutospacing="1" w:after="100" w:afterAutospacing="1" w:line="240" w:lineRule="auto"/>
        <w:outlineLvl w:val="1"/>
        <w:rPr>
          <w:rFonts w:ascii="Times New Roman" w:hAnsi="Times New Roman" w:eastAsia="Times New Roman" w:cs="Times New Roman"/>
          <w:b/>
          <w:bCs/>
          <w:kern w:val="0"/>
          <w:sz w:val="36"/>
          <w:szCs w:val="36"/>
          <w14:ligatures w14:val="none"/>
        </w:rPr>
      </w:pPr>
      <w:r w:rsidRPr="00037C2C">
        <w:rPr>
          <w:rFonts w:ascii="Times New Roman" w:hAnsi="Times New Roman" w:eastAsia="Times New Roman" w:cs="Times New Roman"/>
          <w:b/>
          <w:bCs/>
          <w:kern w:val="0"/>
          <w:sz w:val="36"/>
          <w:szCs w:val="36"/>
          <w14:ligatures w14:val="none"/>
        </w:rPr>
        <w:t>APPENDIX E — SUBSCRIPTION DOCUMENTS</w:t>
      </w:r>
    </w:p>
    <w:p w:rsidRPr="00037C2C" w:rsidR="00037C2C" w:rsidP="00037C2C" w:rsidRDefault="00037C2C" w14:paraId="33FE7422" w14:textId="77777777">
      <w:pPr>
        <w:spacing w:before="100" w:beforeAutospacing="1" w:after="100" w:afterAutospacing="1" w:line="240" w:lineRule="auto"/>
        <w:rPr>
          <w:rFonts w:ascii="Times New Roman" w:hAnsi="Times New Roman" w:eastAsia="Times New Roman" w:cs="Times New Roman"/>
          <w:kern w:val="0"/>
          <w14:ligatures w14:val="none"/>
        </w:rPr>
      </w:pPr>
      <w:r w:rsidRPr="00037C2C">
        <w:rPr>
          <w:rFonts w:ascii="Times New Roman" w:hAnsi="Times New Roman" w:eastAsia="Times New Roman" w:cs="Times New Roman"/>
          <w:kern w:val="0"/>
          <w14:ligatures w14:val="none"/>
        </w:rPr>
        <w:t>Copies of the Subscription Agreement and Investor Questionnaire are attached hereto and incorporated by reference.</w:t>
      </w:r>
    </w:p>
    <w:p w:rsidRPr="008016CC" w:rsidR="00037C2C" w:rsidP="008016CC" w:rsidRDefault="00037C2C" w14:paraId="075918B2" w14:textId="77777777">
      <w:pPr>
        <w:spacing w:before="100" w:beforeAutospacing="1" w:after="100" w:afterAutospacing="1" w:line="240" w:lineRule="auto"/>
        <w:rPr>
          <w:rFonts w:ascii="Times New Roman" w:hAnsi="Times New Roman" w:eastAsia="Times New Roman" w:cs="Times New Roman"/>
          <w:kern w:val="0"/>
          <w14:ligatures w14:val="none"/>
        </w:rPr>
      </w:pPr>
    </w:p>
    <w:p w:rsidRPr="00812C38" w:rsidR="008016CC" w:rsidP="00812C38" w:rsidRDefault="008016CC" w14:paraId="1D718105" w14:textId="77777777">
      <w:pPr>
        <w:spacing w:before="100" w:beforeAutospacing="1" w:after="100" w:afterAutospacing="1" w:line="240" w:lineRule="auto"/>
        <w:rPr>
          <w:rFonts w:ascii="Times New Roman" w:hAnsi="Times New Roman" w:eastAsia="Times New Roman" w:cs="Times New Roman"/>
          <w:kern w:val="0"/>
          <w14:ligatures w14:val="none"/>
        </w:rPr>
      </w:pPr>
    </w:p>
    <w:p w:rsidR="00E30B73" w:rsidRDefault="00E30B73" w14:paraId="608838AD" w14:textId="77777777"/>
    <w:sectPr w:rsidR="00E30B7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210F"/>
    <w:multiLevelType w:val="multilevel"/>
    <w:tmpl w:val="F1D416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3247D7B"/>
    <w:multiLevelType w:val="multilevel"/>
    <w:tmpl w:val="5D4804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5BC0415"/>
    <w:multiLevelType w:val="multilevel"/>
    <w:tmpl w:val="972AD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DDC014A"/>
    <w:multiLevelType w:val="multilevel"/>
    <w:tmpl w:val="59E659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8780F20"/>
    <w:multiLevelType w:val="multilevel"/>
    <w:tmpl w:val="0658B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592D21"/>
    <w:multiLevelType w:val="multilevel"/>
    <w:tmpl w:val="FCE20D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97671A"/>
    <w:multiLevelType w:val="multilevel"/>
    <w:tmpl w:val="32E4BA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71F2D5D"/>
    <w:multiLevelType w:val="multilevel"/>
    <w:tmpl w:val="E6AA8D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78C0C5C"/>
    <w:multiLevelType w:val="multilevel"/>
    <w:tmpl w:val="B2D06B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9DA0494"/>
    <w:multiLevelType w:val="multilevel"/>
    <w:tmpl w:val="802C7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4B0B17EA"/>
    <w:multiLevelType w:val="multilevel"/>
    <w:tmpl w:val="3AC4F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E5D7A19"/>
    <w:multiLevelType w:val="multilevel"/>
    <w:tmpl w:val="A55070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47F4C57"/>
    <w:multiLevelType w:val="multilevel"/>
    <w:tmpl w:val="AF3E87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7B32F20"/>
    <w:multiLevelType w:val="multilevel"/>
    <w:tmpl w:val="535A3A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59D91822"/>
    <w:multiLevelType w:val="multilevel"/>
    <w:tmpl w:val="29E491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609C04FA"/>
    <w:multiLevelType w:val="multilevel"/>
    <w:tmpl w:val="3C1204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2297228"/>
    <w:multiLevelType w:val="multilevel"/>
    <w:tmpl w:val="53AED1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7AE86DF2"/>
    <w:multiLevelType w:val="multilevel"/>
    <w:tmpl w:val="4732A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217352609">
    <w:abstractNumId w:val="4"/>
  </w:num>
  <w:num w:numId="2" w16cid:durableId="630938121">
    <w:abstractNumId w:val="8"/>
  </w:num>
  <w:num w:numId="3" w16cid:durableId="795681607">
    <w:abstractNumId w:val="10"/>
  </w:num>
  <w:num w:numId="4" w16cid:durableId="983243726">
    <w:abstractNumId w:val="1"/>
  </w:num>
  <w:num w:numId="5" w16cid:durableId="52236377">
    <w:abstractNumId w:val="16"/>
  </w:num>
  <w:num w:numId="6" w16cid:durableId="2089185985">
    <w:abstractNumId w:val="14"/>
  </w:num>
  <w:num w:numId="7" w16cid:durableId="502282919">
    <w:abstractNumId w:val="2"/>
  </w:num>
  <w:num w:numId="8" w16cid:durableId="1906910000">
    <w:abstractNumId w:val="5"/>
  </w:num>
  <w:num w:numId="9" w16cid:durableId="1474909456">
    <w:abstractNumId w:val="3"/>
  </w:num>
  <w:num w:numId="10" w16cid:durableId="178542433">
    <w:abstractNumId w:val="0"/>
  </w:num>
  <w:num w:numId="11" w16cid:durableId="1620717255">
    <w:abstractNumId w:val="6"/>
  </w:num>
  <w:num w:numId="12" w16cid:durableId="198202178">
    <w:abstractNumId w:val="9"/>
  </w:num>
  <w:num w:numId="13" w16cid:durableId="1089734607">
    <w:abstractNumId w:val="15"/>
  </w:num>
  <w:num w:numId="14" w16cid:durableId="1935937071">
    <w:abstractNumId w:val="11"/>
  </w:num>
  <w:num w:numId="15" w16cid:durableId="1450390523">
    <w:abstractNumId w:val="7"/>
  </w:num>
  <w:num w:numId="16" w16cid:durableId="1053847224">
    <w:abstractNumId w:val="12"/>
  </w:num>
  <w:num w:numId="17" w16cid:durableId="1456606399">
    <w:abstractNumId w:val="13"/>
  </w:num>
  <w:num w:numId="18" w16cid:durableId="19851123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B73"/>
    <w:rsid w:val="00037C2C"/>
    <w:rsid w:val="00594424"/>
    <w:rsid w:val="008016CC"/>
    <w:rsid w:val="00812C38"/>
    <w:rsid w:val="00B964FD"/>
    <w:rsid w:val="00E30B73"/>
    <w:rsid w:val="00E86EB2"/>
    <w:rsid w:val="00EE22AC"/>
    <w:rsid w:val="09EF3167"/>
    <w:rsid w:val="19624A83"/>
    <w:rsid w:val="1E95CE43"/>
    <w:rsid w:val="1FC9C8CF"/>
    <w:rsid w:val="2016C95E"/>
    <w:rsid w:val="207167ED"/>
    <w:rsid w:val="266A2A3C"/>
    <w:rsid w:val="2772F464"/>
    <w:rsid w:val="2B1F881E"/>
    <w:rsid w:val="30F6C52C"/>
    <w:rsid w:val="3EA90B9F"/>
    <w:rsid w:val="4289E461"/>
    <w:rsid w:val="46344561"/>
    <w:rsid w:val="5C427228"/>
    <w:rsid w:val="61303E3B"/>
    <w:rsid w:val="68C4DD2D"/>
    <w:rsid w:val="6BCF6560"/>
    <w:rsid w:val="73B47EC6"/>
    <w:rsid w:val="7C71AE48"/>
    <w:rsid w:val="7CEDD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B6AEB"/>
  <w15:chartTrackingRefBased/>
  <w15:docId w15:val="{DBD66AA0-47C2-43E1-8245-4F0B5718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0B7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0B7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0B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0B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0B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0B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B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B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B7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0B73"/>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30B73"/>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30B73"/>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30B73"/>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30B73"/>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30B7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0B7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0B7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0B73"/>
    <w:rPr>
      <w:rFonts w:eastAsiaTheme="majorEastAsia" w:cstheme="majorBidi"/>
      <w:color w:val="272727" w:themeColor="text1" w:themeTint="D8"/>
    </w:rPr>
  </w:style>
  <w:style w:type="paragraph" w:styleId="Title">
    <w:name w:val="Title"/>
    <w:basedOn w:val="Normal"/>
    <w:next w:val="Normal"/>
    <w:link w:val="TitleChar"/>
    <w:uiPriority w:val="10"/>
    <w:qFormat/>
    <w:rsid w:val="00E30B7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0B7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0B7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0B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B73"/>
    <w:pPr>
      <w:spacing w:before="160"/>
      <w:jc w:val="center"/>
    </w:pPr>
    <w:rPr>
      <w:i/>
      <w:iCs/>
      <w:color w:val="404040" w:themeColor="text1" w:themeTint="BF"/>
    </w:rPr>
  </w:style>
  <w:style w:type="character" w:styleId="QuoteChar" w:customStyle="1">
    <w:name w:val="Quote Char"/>
    <w:basedOn w:val="DefaultParagraphFont"/>
    <w:link w:val="Quote"/>
    <w:uiPriority w:val="29"/>
    <w:rsid w:val="00E30B73"/>
    <w:rPr>
      <w:i/>
      <w:iCs/>
      <w:color w:val="404040" w:themeColor="text1" w:themeTint="BF"/>
    </w:rPr>
  </w:style>
  <w:style w:type="paragraph" w:styleId="ListParagraph">
    <w:name w:val="List Paragraph"/>
    <w:basedOn w:val="Normal"/>
    <w:uiPriority w:val="34"/>
    <w:qFormat/>
    <w:rsid w:val="00E30B73"/>
    <w:pPr>
      <w:ind w:left="720"/>
      <w:contextualSpacing/>
    </w:pPr>
  </w:style>
  <w:style w:type="character" w:styleId="IntenseEmphasis">
    <w:name w:val="Intense Emphasis"/>
    <w:basedOn w:val="DefaultParagraphFont"/>
    <w:uiPriority w:val="21"/>
    <w:qFormat/>
    <w:rsid w:val="00E30B73"/>
    <w:rPr>
      <w:i/>
      <w:iCs/>
      <w:color w:val="2F5496" w:themeColor="accent1" w:themeShade="BF"/>
    </w:rPr>
  </w:style>
  <w:style w:type="paragraph" w:styleId="IntenseQuote">
    <w:name w:val="Intense Quote"/>
    <w:basedOn w:val="Normal"/>
    <w:next w:val="Normal"/>
    <w:link w:val="IntenseQuoteChar"/>
    <w:uiPriority w:val="30"/>
    <w:qFormat/>
    <w:rsid w:val="00E30B7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30B73"/>
    <w:rPr>
      <w:i/>
      <w:iCs/>
      <w:color w:val="2F5496" w:themeColor="accent1" w:themeShade="BF"/>
    </w:rPr>
  </w:style>
  <w:style w:type="character" w:styleId="IntenseReference">
    <w:name w:val="Intense Reference"/>
    <w:basedOn w:val="DefaultParagraphFont"/>
    <w:uiPriority w:val="32"/>
    <w:qFormat/>
    <w:rsid w:val="00E30B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Todd Butterfield</dc:creator>
  <keywords/>
  <dc:description/>
  <lastModifiedBy>Todd Butterfield</lastModifiedBy>
  <revision>10</revision>
  <dcterms:created xsi:type="dcterms:W3CDTF">2025-12-26T03:26:00.0000000Z</dcterms:created>
  <dcterms:modified xsi:type="dcterms:W3CDTF">2025-12-28T18:23:18.6062850Z</dcterms:modified>
</coreProperties>
</file>